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0AB7" w14:textId="232F5709" w:rsidR="00DF612C" w:rsidRPr="00273B44" w:rsidRDefault="00273B4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73B44">
        <w:rPr>
          <w:rFonts w:ascii="Arial" w:hAnsi="Arial" w:cs="Arial"/>
          <w:b/>
          <w:bCs/>
          <w:sz w:val="24"/>
          <w:szCs w:val="24"/>
          <w:u w:val="single"/>
        </w:rPr>
        <w:t>MEETING MINUTES</w:t>
      </w:r>
    </w:p>
    <w:p w14:paraId="723384A1" w14:textId="7FC82317" w:rsidR="001871A6" w:rsidRDefault="00CE1C0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SWRIFG</w:t>
      </w:r>
      <w:r w:rsidR="001871A6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</w:p>
    <w:p w14:paraId="69F91A79" w14:textId="69578226" w:rsidR="00273B44" w:rsidRDefault="00273B44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DTG</w:t>
      </w:r>
      <w:r w:rsidR="00F74B55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CE1C02">
        <w:rPr>
          <w:rFonts w:ascii="Arial" w:hAnsi="Arial" w:cs="Arial"/>
          <w:b/>
          <w:bCs/>
          <w:sz w:val="24"/>
          <w:szCs w:val="24"/>
          <w:u w:val="single"/>
        </w:rPr>
        <w:t xml:space="preserve"> 1</w:t>
      </w:r>
      <w:r w:rsidR="008401F9">
        <w:rPr>
          <w:rFonts w:ascii="Arial" w:hAnsi="Arial" w:cs="Arial"/>
          <w:b/>
          <w:bCs/>
          <w:sz w:val="24"/>
          <w:szCs w:val="24"/>
          <w:u w:val="single"/>
        </w:rPr>
        <w:t>3 Nov 2023</w:t>
      </w:r>
      <w:r w:rsidR="00D97A46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7ACD08E3" w14:textId="3738EE54" w:rsidR="00273B44" w:rsidRDefault="00273B44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Locatio</w:t>
      </w:r>
      <w:r w:rsidR="006D4CE9">
        <w:rPr>
          <w:rFonts w:ascii="Arial" w:hAnsi="Arial" w:cs="Arial"/>
          <w:b/>
          <w:bCs/>
          <w:sz w:val="24"/>
          <w:szCs w:val="24"/>
          <w:u w:val="single"/>
        </w:rPr>
        <w:t>n:</w:t>
      </w:r>
      <w:r w:rsidR="008401F9">
        <w:rPr>
          <w:rFonts w:ascii="Arial" w:hAnsi="Arial" w:cs="Arial"/>
          <w:b/>
          <w:bCs/>
          <w:sz w:val="24"/>
          <w:szCs w:val="24"/>
          <w:u w:val="single"/>
        </w:rPr>
        <w:t xml:space="preserve"> Glasgow City Centre</w:t>
      </w:r>
      <w:r w:rsidR="00B860C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2FA033D" w14:textId="0E560A15" w:rsidR="00273B44" w:rsidRDefault="00273B44" w:rsidP="00F833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150"/>
        <w:gridCol w:w="2358"/>
      </w:tblGrid>
      <w:tr w:rsidR="00451C83" w14:paraId="4FAFFF60" w14:textId="77777777" w:rsidTr="00273B44">
        <w:tc>
          <w:tcPr>
            <w:tcW w:w="4508" w:type="dxa"/>
          </w:tcPr>
          <w:p w14:paraId="357EAD6A" w14:textId="5BA6D900" w:rsidR="00273B44" w:rsidRPr="00495203" w:rsidRDefault="00273B4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9520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Attendees</w:t>
            </w:r>
          </w:p>
        </w:tc>
        <w:tc>
          <w:tcPr>
            <w:tcW w:w="4508" w:type="dxa"/>
            <w:gridSpan w:val="2"/>
          </w:tcPr>
          <w:p w14:paraId="57CF8862" w14:textId="71F5EDF9" w:rsidR="00273B44" w:rsidRDefault="00273B4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Contact details</w:t>
            </w:r>
          </w:p>
        </w:tc>
      </w:tr>
      <w:tr w:rsidR="00451C83" w14:paraId="0AD28086" w14:textId="77777777" w:rsidTr="00273B44">
        <w:tc>
          <w:tcPr>
            <w:tcW w:w="4508" w:type="dxa"/>
          </w:tcPr>
          <w:p w14:paraId="2DE4F5AB" w14:textId="77777777" w:rsidR="00273B44" w:rsidRDefault="00273B4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gridSpan w:val="2"/>
          </w:tcPr>
          <w:p w14:paraId="43B17B43" w14:textId="77777777" w:rsidR="00273B44" w:rsidRDefault="00273B4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51C83" w14:paraId="50F60902" w14:textId="77777777" w:rsidTr="00516DF7">
        <w:tc>
          <w:tcPr>
            <w:tcW w:w="4508" w:type="dxa"/>
          </w:tcPr>
          <w:p w14:paraId="48995D96" w14:textId="7C10A986" w:rsidR="00273B44" w:rsidRPr="00516DF7" w:rsidRDefault="00516D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Griffin </w:t>
            </w:r>
            <w:r w:rsidR="00401AB2">
              <w:rPr>
                <w:rFonts w:ascii="Arial" w:hAnsi="Arial" w:cs="Arial"/>
                <w:sz w:val="24"/>
                <w:szCs w:val="24"/>
              </w:rPr>
              <w:t xml:space="preserve">Chair </w:t>
            </w:r>
            <w:r>
              <w:rPr>
                <w:rFonts w:ascii="Arial" w:hAnsi="Arial" w:cs="Arial"/>
                <w:sz w:val="24"/>
                <w:szCs w:val="24"/>
              </w:rPr>
              <w:t>WCRIFG</w:t>
            </w:r>
            <w:r w:rsidR="008713CF">
              <w:rPr>
                <w:rFonts w:ascii="Arial" w:hAnsi="Arial" w:cs="Arial"/>
                <w:sz w:val="24"/>
                <w:szCs w:val="24"/>
              </w:rPr>
              <w:t xml:space="preserve"> (MG)</w:t>
            </w:r>
          </w:p>
        </w:tc>
        <w:tc>
          <w:tcPr>
            <w:tcW w:w="4508" w:type="dxa"/>
            <w:gridSpan w:val="2"/>
          </w:tcPr>
          <w:p w14:paraId="3EA81337" w14:textId="77777777" w:rsidR="00273B44" w:rsidRPr="00516DF7" w:rsidRDefault="00273B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EAC" w14:paraId="3DF713FC" w14:textId="77777777" w:rsidTr="00516DF7">
        <w:tc>
          <w:tcPr>
            <w:tcW w:w="4508" w:type="dxa"/>
          </w:tcPr>
          <w:p w14:paraId="35C5600F" w14:textId="24442C35" w:rsidR="00677EAC" w:rsidRPr="00516DF7" w:rsidRDefault="00677E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 CFA</w:t>
            </w:r>
          </w:p>
        </w:tc>
        <w:tc>
          <w:tcPr>
            <w:tcW w:w="4508" w:type="dxa"/>
            <w:gridSpan w:val="2"/>
          </w:tcPr>
          <w:p w14:paraId="7002FED5" w14:textId="77777777" w:rsidR="00677EAC" w:rsidRPr="00516DF7" w:rsidRDefault="00677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EAC" w14:paraId="6DCCDB6A" w14:textId="77777777" w:rsidTr="00516DF7">
        <w:tc>
          <w:tcPr>
            <w:tcW w:w="4508" w:type="dxa"/>
          </w:tcPr>
          <w:p w14:paraId="4AC685E2" w14:textId="4D125721" w:rsidR="00677EAC" w:rsidRPr="00516DF7" w:rsidRDefault="00E03A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 CFA</w:t>
            </w:r>
          </w:p>
        </w:tc>
        <w:tc>
          <w:tcPr>
            <w:tcW w:w="4508" w:type="dxa"/>
            <w:gridSpan w:val="2"/>
          </w:tcPr>
          <w:p w14:paraId="3D0B190D" w14:textId="77777777" w:rsidR="00677EAC" w:rsidRPr="00516DF7" w:rsidRDefault="00677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EAC" w14:paraId="26A472CA" w14:textId="77777777" w:rsidTr="00516DF7">
        <w:tc>
          <w:tcPr>
            <w:tcW w:w="4508" w:type="dxa"/>
          </w:tcPr>
          <w:p w14:paraId="670A6D96" w14:textId="322530BB" w:rsidR="00677EAC" w:rsidRPr="00516DF7" w:rsidRDefault="00E03A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KM CFA</w:t>
            </w:r>
          </w:p>
        </w:tc>
        <w:tc>
          <w:tcPr>
            <w:tcW w:w="4508" w:type="dxa"/>
            <w:gridSpan w:val="2"/>
          </w:tcPr>
          <w:p w14:paraId="161B0BE8" w14:textId="77777777" w:rsidR="00677EAC" w:rsidRPr="00516DF7" w:rsidRDefault="00677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EAC" w14:paraId="5F4482A4" w14:textId="77777777" w:rsidTr="00516DF7">
        <w:tc>
          <w:tcPr>
            <w:tcW w:w="4508" w:type="dxa"/>
          </w:tcPr>
          <w:p w14:paraId="0DD46902" w14:textId="2D374547" w:rsidR="00677EAC" w:rsidRPr="00516DF7" w:rsidRDefault="00483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NT MIFA</w:t>
            </w:r>
            <w:r w:rsidR="00D86C81">
              <w:rPr>
                <w:rFonts w:ascii="Arial" w:hAnsi="Arial" w:cs="Arial"/>
                <w:sz w:val="24"/>
                <w:szCs w:val="24"/>
              </w:rPr>
              <w:t xml:space="preserve"> - online</w:t>
            </w:r>
          </w:p>
        </w:tc>
        <w:tc>
          <w:tcPr>
            <w:tcW w:w="4508" w:type="dxa"/>
            <w:gridSpan w:val="2"/>
          </w:tcPr>
          <w:p w14:paraId="28CD18FE" w14:textId="77777777" w:rsidR="00677EAC" w:rsidRPr="00516DF7" w:rsidRDefault="00677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C83" w14:paraId="56AF0F48" w14:textId="77777777" w:rsidTr="00516DF7">
        <w:tc>
          <w:tcPr>
            <w:tcW w:w="4508" w:type="dxa"/>
          </w:tcPr>
          <w:p w14:paraId="268EE5C3" w14:textId="673F2A6C" w:rsidR="00516DF7" w:rsidRPr="00516DF7" w:rsidRDefault="006721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 Scot</w:t>
            </w:r>
            <w:r w:rsidR="00543F16">
              <w:rPr>
                <w:rFonts w:ascii="Arial" w:hAnsi="Arial" w:cs="Arial"/>
                <w:sz w:val="24"/>
                <w:szCs w:val="24"/>
              </w:rPr>
              <w:t xml:space="preserve"> Marine </w:t>
            </w:r>
            <w:r>
              <w:rPr>
                <w:rFonts w:ascii="Arial" w:hAnsi="Arial" w:cs="Arial"/>
                <w:sz w:val="24"/>
                <w:szCs w:val="24"/>
              </w:rPr>
              <w:t>Science</w:t>
            </w:r>
            <w:r w:rsidR="00D86C81">
              <w:rPr>
                <w:rFonts w:ascii="Arial" w:hAnsi="Arial" w:cs="Arial"/>
                <w:sz w:val="24"/>
                <w:szCs w:val="24"/>
              </w:rPr>
              <w:t xml:space="preserve"> - online</w:t>
            </w:r>
          </w:p>
        </w:tc>
        <w:tc>
          <w:tcPr>
            <w:tcW w:w="4508" w:type="dxa"/>
            <w:gridSpan w:val="2"/>
          </w:tcPr>
          <w:p w14:paraId="53113870" w14:textId="77777777" w:rsidR="00516DF7" w:rsidRPr="00516DF7" w:rsidRDefault="00516D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C83" w14:paraId="463E8870" w14:textId="77777777" w:rsidTr="00516DF7">
        <w:tc>
          <w:tcPr>
            <w:tcW w:w="4508" w:type="dxa"/>
          </w:tcPr>
          <w:p w14:paraId="2F4ADB1D" w14:textId="1D5E7A5C" w:rsidR="00516DF7" w:rsidRPr="00516DF7" w:rsidRDefault="00516D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65C4B41C" w14:textId="167549CA" w:rsidR="00516DF7" w:rsidRPr="00516DF7" w:rsidRDefault="00516D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C83" w14:paraId="085771A2" w14:textId="77777777" w:rsidTr="00516DF7">
        <w:tc>
          <w:tcPr>
            <w:tcW w:w="4508" w:type="dxa"/>
          </w:tcPr>
          <w:p w14:paraId="67BCD912" w14:textId="63C1BF3D" w:rsidR="00516DF7" w:rsidRPr="00516DF7" w:rsidRDefault="00322C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Apologies</w:t>
            </w:r>
          </w:p>
        </w:tc>
        <w:tc>
          <w:tcPr>
            <w:tcW w:w="4508" w:type="dxa"/>
            <w:gridSpan w:val="2"/>
          </w:tcPr>
          <w:p w14:paraId="52E0778E" w14:textId="77777777" w:rsidR="00516DF7" w:rsidRPr="00516DF7" w:rsidRDefault="00516D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CA1" w14:paraId="593FC53D" w14:textId="77777777" w:rsidTr="00516DF7">
        <w:tc>
          <w:tcPr>
            <w:tcW w:w="4508" w:type="dxa"/>
          </w:tcPr>
          <w:p w14:paraId="6A1484F8" w14:textId="10834F3D" w:rsidR="00322CA1" w:rsidRDefault="00322C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A26812">
              <w:rPr>
                <w:rFonts w:ascii="Arial" w:hAnsi="Arial" w:cs="Arial"/>
                <w:sz w:val="24"/>
                <w:szCs w:val="24"/>
              </w:rPr>
              <w:t>K WCSP</w:t>
            </w:r>
          </w:p>
        </w:tc>
        <w:tc>
          <w:tcPr>
            <w:tcW w:w="4508" w:type="dxa"/>
            <w:gridSpan w:val="2"/>
          </w:tcPr>
          <w:p w14:paraId="303E1887" w14:textId="77777777" w:rsidR="00322CA1" w:rsidRPr="00516DF7" w:rsidRDefault="00322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C83" w14:paraId="39AFE147" w14:textId="77777777" w:rsidTr="00516DF7">
        <w:tc>
          <w:tcPr>
            <w:tcW w:w="4508" w:type="dxa"/>
          </w:tcPr>
          <w:p w14:paraId="09C47E60" w14:textId="77777777" w:rsidR="00273B44" w:rsidRPr="00516DF7" w:rsidRDefault="00273B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5230EAE3" w14:textId="77777777" w:rsidR="00273B44" w:rsidRPr="00516DF7" w:rsidRDefault="00273B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C83" w14:paraId="11039FC3" w14:textId="77777777" w:rsidTr="00404EF4">
        <w:tc>
          <w:tcPr>
            <w:tcW w:w="6658" w:type="dxa"/>
            <w:gridSpan w:val="2"/>
          </w:tcPr>
          <w:p w14:paraId="2B624054" w14:textId="02A4C8A9" w:rsidR="00273B44" w:rsidRPr="00495203" w:rsidRDefault="00273B4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9520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Minutes</w:t>
            </w:r>
          </w:p>
        </w:tc>
        <w:tc>
          <w:tcPr>
            <w:tcW w:w="2358" w:type="dxa"/>
          </w:tcPr>
          <w:p w14:paraId="734AA0B1" w14:textId="282C61B7" w:rsidR="00273B44" w:rsidRDefault="00273B4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Action</w:t>
            </w:r>
          </w:p>
        </w:tc>
      </w:tr>
      <w:tr w:rsidR="00451C83" w:rsidRPr="00516DF7" w14:paraId="29B47061" w14:textId="77777777" w:rsidTr="00404EF4">
        <w:tc>
          <w:tcPr>
            <w:tcW w:w="6658" w:type="dxa"/>
            <w:gridSpan w:val="2"/>
          </w:tcPr>
          <w:p w14:paraId="12271B03" w14:textId="7B17CB95" w:rsidR="00273B44" w:rsidRPr="00516DF7" w:rsidRDefault="00273B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14:paraId="0144065B" w14:textId="77777777" w:rsidR="00273B44" w:rsidRPr="00516DF7" w:rsidRDefault="00273B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F7A" w:rsidRPr="00516DF7" w14:paraId="0FBB0D18" w14:textId="77777777" w:rsidTr="00404EF4">
        <w:tc>
          <w:tcPr>
            <w:tcW w:w="6658" w:type="dxa"/>
            <w:gridSpan w:val="2"/>
          </w:tcPr>
          <w:p w14:paraId="381F8706" w14:textId="607730DD" w:rsidR="006E1F7A" w:rsidRDefault="00AC4C8D" w:rsidP="007D14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D14DD">
              <w:rPr>
                <w:rFonts w:ascii="Arial" w:hAnsi="Arial" w:cs="Arial"/>
                <w:sz w:val="24"/>
                <w:szCs w:val="24"/>
              </w:rPr>
              <w:t>Chairs Welcome and Introduction</w:t>
            </w:r>
          </w:p>
          <w:p w14:paraId="475F1A91" w14:textId="2F90E1E2" w:rsidR="007D14DD" w:rsidRPr="007D14DD" w:rsidRDefault="00D86C81" w:rsidP="007D14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chair welcomed all.  He highlighted a </w:t>
            </w:r>
            <w:r w:rsidR="00705CD2">
              <w:rPr>
                <w:rFonts w:ascii="Arial" w:hAnsi="Arial" w:cs="Arial"/>
                <w:sz w:val="24"/>
                <w:szCs w:val="24"/>
              </w:rPr>
              <w:t>full agenda but priority for meeting was to discuss implications of Crab/Lobster assessment in advance of Ministerial meeting 16 Nov</w:t>
            </w:r>
            <w:r w:rsidR="00954A1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B2CFE1" w14:textId="04957206" w:rsidR="00543F16" w:rsidRPr="00543F16" w:rsidRDefault="00543F16" w:rsidP="00543F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14:paraId="23DDD181" w14:textId="77777777" w:rsidR="006E1F7A" w:rsidRPr="00516DF7" w:rsidRDefault="006E1F7A" w:rsidP="006E1F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80A" w:rsidRPr="00516DF7" w14:paraId="59D2EB8C" w14:textId="77777777" w:rsidTr="00404EF4">
        <w:tc>
          <w:tcPr>
            <w:tcW w:w="6658" w:type="dxa"/>
            <w:gridSpan w:val="2"/>
          </w:tcPr>
          <w:p w14:paraId="0E3E2C4E" w14:textId="77777777" w:rsidR="0002280A" w:rsidRDefault="00C37A11" w:rsidP="006224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 introduction and update</w:t>
            </w:r>
            <w:r w:rsidR="00AA425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879A64" w14:textId="77777777" w:rsidR="00AA4252" w:rsidRDefault="00AA4252" w:rsidP="00AA4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CFA.  EW </w:t>
            </w:r>
            <w:r w:rsidR="00482256">
              <w:rPr>
                <w:rFonts w:ascii="Arial" w:hAnsi="Arial" w:cs="Arial"/>
                <w:sz w:val="24"/>
                <w:szCs w:val="24"/>
              </w:rPr>
              <w:t>commented CFA has approx. 40 boats but that membership declining as boats leave indus</w:t>
            </w:r>
            <w:r w:rsidR="00B6396F">
              <w:rPr>
                <w:rFonts w:ascii="Arial" w:hAnsi="Arial" w:cs="Arial"/>
                <w:sz w:val="24"/>
                <w:szCs w:val="24"/>
              </w:rPr>
              <w:t>try.  Members of CIFA</w:t>
            </w:r>
            <w:r w:rsidR="009A2853">
              <w:rPr>
                <w:rFonts w:ascii="Arial" w:hAnsi="Arial" w:cs="Arial"/>
                <w:sz w:val="24"/>
                <w:szCs w:val="24"/>
              </w:rPr>
              <w:t xml:space="preserve">.  Mix of static, </w:t>
            </w:r>
            <w:proofErr w:type="gramStart"/>
            <w:r w:rsidR="009A2853">
              <w:rPr>
                <w:rFonts w:ascii="Arial" w:hAnsi="Arial" w:cs="Arial"/>
                <w:sz w:val="24"/>
                <w:szCs w:val="24"/>
              </w:rPr>
              <w:t>mobile</w:t>
            </w:r>
            <w:proofErr w:type="gramEnd"/>
            <w:r w:rsidR="009A2853">
              <w:rPr>
                <w:rFonts w:ascii="Arial" w:hAnsi="Arial" w:cs="Arial"/>
                <w:sz w:val="24"/>
                <w:szCs w:val="24"/>
              </w:rPr>
              <w:t xml:space="preserve"> and nomadic</w:t>
            </w:r>
            <w:r w:rsidR="00CB145E">
              <w:rPr>
                <w:rFonts w:ascii="Arial" w:hAnsi="Arial" w:cs="Arial"/>
                <w:sz w:val="24"/>
                <w:szCs w:val="24"/>
              </w:rPr>
              <w:t xml:space="preserve"> boats.</w:t>
            </w:r>
          </w:p>
          <w:p w14:paraId="0FC5A8DC" w14:textId="77777777" w:rsidR="005517AA" w:rsidRDefault="005517AA" w:rsidP="00AA42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8A4AE" w14:textId="77777777" w:rsidR="005517AA" w:rsidRDefault="005517AA" w:rsidP="00AA4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MIFA</w:t>
            </w:r>
            <w:r w:rsidR="00F9470A">
              <w:rPr>
                <w:rFonts w:ascii="Arial" w:hAnsi="Arial" w:cs="Arial"/>
                <w:sz w:val="24"/>
                <w:szCs w:val="24"/>
              </w:rPr>
              <w:t xml:space="preserve">.  NT briefed that main issue was the </w:t>
            </w:r>
            <w:r w:rsidR="00315231">
              <w:rPr>
                <w:rFonts w:ascii="Arial" w:hAnsi="Arial" w:cs="Arial"/>
                <w:sz w:val="24"/>
                <w:szCs w:val="24"/>
              </w:rPr>
              <w:t>status and future of the ‘Crab box’ project</w:t>
            </w:r>
            <w:r w:rsidR="005E76BF">
              <w:rPr>
                <w:rFonts w:ascii="Arial" w:hAnsi="Arial" w:cs="Arial"/>
                <w:sz w:val="24"/>
                <w:szCs w:val="24"/>
              </w:rPr>
              <w:t xml:space="preserve">.  Now in last year of project.  Requested MD </w:t>
            </w:r>
            <w:r w:rsidR="00BB116E">
              <w:rPr>
                <w:rFonts w:ascii="Arial" w:hAnsi="Arial" w:cs="Arial"/>
                <w:sz w:val="24"/>
                <w:szCs w:val="24"/>
              </w:rPr>
              <w:t xml:space="preserve">give guidance as to what is to happen next.  Ideally </w:t>
            </w:r>
            <w:proofErr w:type="gramStart"/>
            <w:r w:rsidR="00BB116E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="00BB11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5A72">
              <w:rPr>
                <w:rFonts w:ascii="Arial" w:hAnsi="Arial" w:cs="Arial"/>
                <w:sz w:val="24"/>
                <w:szCs w:val="24"/>
              </w:rPr>
              <w:t>SSI or similar to legislate for this successful voluntary project.</w:t>
            </w:r>
            <w:r w:rsidR="005E7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251A">
              <w:rPr>
                <w:rFonts w:ascii="Arial" w:hAnsi="Arial" w:cs="Arial"/>
                <w:sz w:val="24"/>
                <w:szCs w:val="24"/>
              </w:rPr>
              <w:t xml:space="preserve">MG commented that the issue had been raised recently with MD who were </w:t>
            </w:r>
            <w:r w:rsidR="00B82E7C">
              <w:rPr>
                <w:rFonts w:ascii="Arial" w:hAnsi="Arial" w:cs="Arial"/>
                <w:sz w:val="24"/>
                <w:szCs w:val="24"/>
              </w:rPr>
              <w:t>considering their options</w:t>
            </w:r>
            <w:r w:rsidR="00A2313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BEF12D" w14:textId="77777777" w:rsidR="001055CE" w:rsidRDefault="001055CE" w:rsidP="00AA42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D9298" w14:textId="573F7818" w:rsidR="001055CE" w:rsidRPr="00AA4252" w:rsidRDefault="001055CE" w:rsidP="00AA4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CF briefed the mtg on the </w:t>
            </w:r>
            <w:r w:rsidR="008E7EB0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="008E7EB0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="008E7EB0">
              <w:rPr>
                <w:rFonts w:ascii="Arial" w:hAnsi="Arial" w:cs="Arial"/>
                <w:sz w:val="24"/>
                <w:szCs w:val="24"/>
              </w:rPr>
              <w:t xml:space="preserve"> extension of the Razor Clam fishing pilot/project</w:t>
            </w:r>
            <w:r w:rsidR="00AB59BA">
              <w:rPr>
                <w:rFonts w:ascii="Arial" w:hAnsi="Arial" w:cs="Arial"/>
                <w:sz w:val="24"/>
                <w:szCs w:val="24"/>
              </w:rPr>
              <w:t xml:space="preserve"> – based on success of the emerging fishery.</w:t>
            </w:r>
          </w:p>
        </w:tc>
        <w:tc>
          <w:tcPr>
            <w:tcW w:w="2358" w:type="dxa"/>
          </w:tcPr>
          <w:p w14:paraId="0A5C9130" w14:textId="77777777" w:rsidR="0002280A" w:rsidRDefault="0002280A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5F224" w14:textId="77777777" w:rsidR="003D5A72" w:rsidRDefault="003D5A72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84F152" w14:textId="77777777" w:rsidR="003D5A72" w:rsidRDefault="003D5A72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34CB49" w14:textId="77777777" w:rsidR="003D5A72" w:rsidRDefault="003D5A72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E7D644" w14:textId="77777777" w:rsidR="003D5A72" w:rsidRDefault="003D5A72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FE99CF" w14:textId="77777777" w:rsidR="003D5A72" w:rsidRDefault="003D5A72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F98C11" w14:textId="77777777" w:rsidR="003D5A72" w:rsidRDefault="003D5A72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792C1C" w14:textId="77777777" w:rsidR="003D5A72" w:rsidRDefault="003D5A72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FBABB" w14:textId="77777777" w:rsidR="003D5A72" w:rsidRDefault="003D5A72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2DA9AC" w14:textId="113874CA" w:rsidR="003D5A72" w:rsidRPr="00516DF7" w:rsidRDefault="003D5A72" w:rsidP="006E1F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 to </w:t>
            </w:r>
            <w:r w:rsidR="00A23134">
              <w:rPr>
                <w:rFonts w:ascii="Arial" w:hAnsi="Arial" w:cs="Arial"/>
                <w:sz w:val="24"/>
                <w:szCs w:val="24"/>
              </w:rPr>
              <w:t>pursue with MD</w:t>
            </w:r>
          </w:p>
        </w:tc>
      </w:tr>
      <w:tr w:rsidR="0002280A" w:rsidRPr="00516DF7" w14:paraId="65A0EF07" w14:textId="77777777" w:rsidTr="00404EF4">
        <w:tc>
          <w:tcPr>
            <w:tcW w:w="6658" w:type="dxa"/>
            <w:gridSpan w:val="2"/>
          </w:tcPr>
          <w:p w14:paraId="0195934E" w14:textId="77777777" w:rsidR="0002280A" w:rsidRDefault="00C03B0B" w:rsidP="00B21C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 Policy Update</w:t>
            </w:r>
            <w:r w:rsidR="00070F4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3A5DCF7" w14:textId="77777777" w:rsidR="00070F4C" w:rsidRDefault="00070F4C" w:rsidP="00070F4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Post HPMA Consultation</w:t>
            </w:r>
            <w:r w:rsidR="00053625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9F5115">
              <w:rPr>
                <w:rFonts w:ascii="Arial" w:hAnsi="Arial" w:cs="Arial"/>
                <w:sz w:val="24"/>
                <w:szCs w:val="24"/>
              </w:rPr>
              <w:t>Result</w:t>
            </w:r>
            <w:r w:rsidR="003107AC">
              <w:rPr>
                <w:rFonts w:ascii="Arial" w:hAnsi="Arial" w:cs="Arial"/>
                <w:sz w:val="24"/>
                <w:szCs w:val="24"/>
              </w:rPr>
              <w:t>s</w:t>
            </w:r>
            <w:r w:rsidR="009F5115">
              <w:rPr>
                <w:rFonts w:ascii="Arial" w:hAnsi="Arial" w:cs="Arial"/>
                <w:sz w:val="24"/>
                <w:szCs w:val="24"/>
              </w:rPr>
              <w:t xml:space="preserve"> published 7 Nov</w:t>
            </w:r>
            <w:r w:rsidR="003107AC">
              <w:rPr>
                <w:rFonts w:ascii="Arial" w:hAnsi="Arial" w:cs="Arial"/>
                <w:sz w:val="24"/>
                <w:szCs w:val="24"/>
              </w:rPr>
              <w:t xml:space="preserve"> – all should read.  Largest response to a Govt </w:t>
            </w:r>
            <w:r w:rsidR="005E53A1">
              <w:rPr>
                <w:rFonts w:ascii="Arial" w:hAnsi="Arial" w:cs="Arial"/>
                <w:sz w:val="24"/>
                <w:szCs w:val="24"/>
              </w:rPr>
              <w:t xml:space="preserve">consultation &gt;5000.  </w:t>
            </w:r>
            <w:r w:rsidR="007153C1">
              <w:rPr>
                <w:rFonts w:ascii="Arial" w:hAnsi="Arial" w:cs="Arial"/>
                <w:sz w:val="24"/>
                <w:szCs w:val="24"/>
              </w:rPr>
              <w:t xml:space="preserve">MG </w:t>
            </w:r>
            <w:r w:rsidR="00091701">
              <w:rPr>
                <w:rFonts w:ascii="Arial" w:hAnsi="Arial" w:cs="Arial"/>
                <w:sz w:val="24"/>
                <w:szCs w:val="24"/>
              </w:rPr>
              <w:t>commented that most individual members had NOT responded</w:t>
            </w:r>
            <w:r w:rsidR="00AE1CDC">
              <w:rPr>
                <w:rFonts w:ascii="Arial" w:hAnsi="Arial" w:cs="Arial"/>
                <w:sz w:val="24"/>
                <w:szCs w:val="24"/>
              </w:rPr>
              <w:t>.  Associations must encourage individuals to respond</w:t>
            </w:r>
            <w:r w:rsidR="00511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191F">
              <w:rPr>
                <w:rFonts w:ascii="Arial" w:hAnsi="Arial" w:cs="Arial"/>
                <w:sz w:val="24"/>
                <w:szCs w:val="24"/>
              </w:rPr>
              <w:lastRenderedPageBreak/>
              <w:t xml:space="preserve">as most </w:t>
            </w:r>
            <w:r w:rsidR="00AE5F42">
              <w:rPr>
                <w:rFonts w:ascii="Arial" w:hAnsi="Arial" w:cs="Arial"/>
                <w:sz w:val="24"/>
                <w:szCs w:val="24"/>
              </w:rPr>
              <w:t>consultations receive low numbers of response therefore the more fishermen</w:t>
            </w:r>
            <w:r w:rsidR="009D792C">
              <w:rPr>
                <w:rFonts w:ascii="Arial" w:hAnsi="Arial" w:cs="Arial"/>
                <w:sz w:val="24"/>
                <w:szCs w:val="24"/>
              </w:rPr>
              <w:t>/families/friends/communities respond the better the likely outcome</w:t>
            </w:r>
            <w:r w:rsidR="00440DA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024450" w14:textId="77777777" w:rsidR="00BD11A4" w:rsidRDefault="00440DAA" w:rsidP="00440DA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 commented</w:t>
            </w:r>
            <w:r w:rsidR="00BD11A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DBFED3" w14:textId="77777777" w:rsidR="00440DAA" w:rsidRDefault="00BD11A4" w:rsidP="00440DA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ED30C2">
              <w:rPr>
                <w:rFonts w:ascii="Arial" w:hAnsi="Arial" w:cs="Arial"/>
                <w:sz w:val="24"/>
                <w:szCs w:val="24"/>
              </w:rPr>
              <w:t>nline form too complicated and took too long to fill in hence minimal individual respondents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52D996" w14:textId="77777777" w:rsidR="00BD11A4" w:rsidRDefault="009554C6" w:rsidP="00440DA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Lack of confidence in the govt and </w:t>
            </w:r>
            <w:r w:rsidR="003337D4"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>
              <w:rPr>
                <w:rFonts w:ascii="Arial" w:hAnsi="Arial" w:cs="Arial"/>
                <w:sz w:val="24"/>
                <w:szCs w:val="24"/>
              </w:rPr>
              <w:t>interpretation</w:t>
            </w:r>
            <w:r w:rsidR="003337D4">
              <w:rPr>
                <w:rFonts w:ascii="Arial" w:hAnsi="Arial" w:cs="Arial"/>
                <w:sz w:val="24"/>
                <w:szCs w:val="24"/>
              </w:rPr>
              <w:t>/validity</w:t>
            </w:r>
            <w:r>
              <w:rPr>
                <w:rFonts w:ascii="Arial" w:hAnsi="Arial" w:cs="Arial"/>
                <w:sz w:val="24"/>
                <w:szCs w:val="24"/>
              </w:rPr>
              <w:t xml:space="preserve"> of the outcomes</w:t>
            </w:r>
            <w:r w:rsidR="005F4386">
              <w:rPr>
                <w:rFonts w:ascii="Arial" w:hAnsi="Arial" w:cs="Arial"/>
                <w:sz w:val="24"/>
                <w:szCs w:val="24"/>
              </w:rPr>
              <w:t xml:space="preserve"> causing apathy.</w:t>
            </w:r>
          </w:p>
          <w:p w14:paraId="498B4974" w14:textId="77777777" w:rsidR="005F4386" w:rsidRDefault="005F4386" w:rsidP="00440DA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Suggested that </w:t>
            </w:r>
            <w:r w:rsidR="00E61C8D">
              <w:rPr>
                <w:rFonts w:ascii="Arial" w:hAnsi="Arial" w:cs="Arial"/>
                <w:sz w:val="24"/>
                <w:szCs w:val="24"/>
              </w:rPr>
              <w:t xml:space="preserve">in fishing related consultations there </w:t>
            </w:r>
            <w:r>
              <w:rPr>
                <w:rFonts w:ascii="Arial" w:hAnsi="Arial" w:cs="Arial"/>
                <w:sz w:val="24"/>
                <w:szCs w:val="24"/>
              </w:rPr>
              <w:t>should be a specific section f</w:t>
            </w:r>
            <w:r w:rsidR="00E61C8D">
              <w:rPr>
                <w:rFonts w:ascii="Arial" w:hAnsi="Arial" w:cs="Arial"/>
                <w:sz w:val="24"/>
                <w:szCs w:val="24"/>
              </w:rPr>
              <w:t>or fishermen</w:t>
            </w:r>
            <w:r w:rsidR="00DA208B">
              <w:rPr>
                <w:rFonts w:ascii="Arial" w:hAnsi="Arial" w:cs="Arial"/>
                <w:sz w:val="24"/>
                <w:szCs w:val="24"/>
              </w:rPr>
              <w:t xml:space="preserve"> to offer comment.</w:t>
            </w:r>
          </w:p>
          <w:p w14:paraId="5AAB0575" w14:textId="78CD596D" w:rsidR="00812928" w:rsidRDefault="00812928" w:rsidP="00440DA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MPA/PMF</w:t>
            </w:r>
            <w:r w:rsidR="009B5118">
              <w:rPr>
                <w:rFonts w:ascii="Arial" w:hAnsi="Arial" w:cs="Arial"/>
                <w:sz w:val="24"/>
                <w:szCs w:val="24"/>
              </w:rPr>
              <w:t xml:space="preserve">s.  MG commented that the work on these was progressing </w:t>
            </w:r>
            <w:r w:rsidR="00943177">
              <w:rPr>
                <w:rFonts w:ascii="Arial" w:hAnsi="Arial" w:cs="Arial"/>
                <w:sz w:val="24"/>
                <w:szCs w:val="24"/>
              </w:rPr>
              <w:t>with a target date of 2025 for implementation following final consultation.</w:t>
            </w:r>
          </w:p>
          <w:p w14:paraId="4BE7E6D7" w14:textId="44EA34A9" w:rsidR="007E5FA9" w:rsidRDefault="007E5FA9" w:rsidP="00440DA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 summed up this section by reminding the mtg that </w:t>
            </w:r>
            <w:r w:rsidR="00D640DC">
              <w:rPr>
                <w:rFonts w:ascii="Arial" w:hAnsi="Arial" w:cs="Arial"/>
                <w:sz w:val="24"/>
                <w:szCs w:val="24"/>
              </w:rPr>
              <w:t>the Govt is looking at other/new methods of marine protection</w:t>
            </w:r>
            <w:r w:rsidR="00B2148F">
              <w:rPr>
                <w:rFonts w:ascii="Arial" w:hAnsi="Arial" w:cs="Arial"/>
                <w:sz w:val="24"/>
                <w:szCs w:val="24"/>
              </w:rPr>
              <w:t>.  Associations must engage with members and encourage all to</w:t>
            </w:r>
            <w:r w:rsidR="00F42280">
              <w:rPr>
                <w:rFonts w:ascii="Arial" w:hAnsi="Arial" w:cs="Arial"/>
                <w:sz w:val="24"/>
                <w:szCs w:val="24"/>
              </w:rPr>
              <w:t xml:space="preserve"> participate in any future consultations</w:t>
            </w:r>
            <w:r w:rsidR="00F17621">
              <w:rPr>
                <w:rFonts w:ascii="Arial" w:hAnsi="Arial" w:cs="Arial"/>
                <w:sz w:val="24"/>
                <w:szCs w:val="24"/>
              </w:rPr>
              <w:t xml:space="preserve">.  2 hours of online time </w:t>
            </w:r>
            <w:r w:rsidR="00477003">
              <w:rPr>
                <w:rFonts w:ascii="Arial" w:hAnsi="Arial" w:cs="Arial"/>
                <w:sz w:val="24"/>
                <w:szCs w:val="24"/>
              </w:rPr>
              <w:t>to influence the future of the industry is time very well spent.</w:t>
            </w:r>
          </w:p>
          <w:p w14:paraId="34F324D9" w14:textId="6C93592D" w:rsidR="00F46E93" w:rsidRDefault="002D52D6" w:rsidP="00F46E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&lt;12m Vessel Tracking System (VMS) consultation.</w:t>
            </w:r>
            <w:r w:rsidR="00BE3109">
              <w:rPr>
                <w:rFonts w:ascii="Arial" w:hAnsi="Arial" w:cs="Arial"/>
                <w:sz w:val="24"/>
                <w:szCs w:val="24"/>
              </w:rPr>
              <w:t xml:space="preserve">  Consultation closed 07 Nov</w:t>
            </w:r>
            <w:r w:rsidR="00FE63AF">
              <w:rPr>
                <w:rFonts w:ascii="Arial" w:hAnsi="Arial" w:cs="Arial"/>
                <w:sz w:val="24"/>
                <w:szCs w:val="24"/>
              </w:rPr>
              <w:t>.  Expect very few responses.</w:t>
            </w:r>
            <w:r w:rsidR="00842D1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6632B">
              <w:rPr>
                <w:rFonts w:ascii="Arial" w:hAnsi="Arial" w:cs="Arial"/>
                <w:sz w:val="24"/>
                <w:szCs w:val="24"/>
              </w:rPr>
              <w:t xml:space="preserve">Govt have stated that initial </w:t>
            </w:r>
            <w:r w:rsidR="00DA0B82">
              <w:rPr>
                <w:rFonts w:ascii="Arial" w:hAnsi="Arial" w:cs="Arial"/>
                <w:sz w:val="24"/>
                <w:szCs w:val="24"/>
              </w:rPr>
              <w:t>capital and installation costs will be met or heavily subsidised</w:t>
            </w:r>
            <w:r w:rsidR="00B13082">
              <w:rPr>
                <w:rFonts w:ascii="Arial" w:hAnsi="Arial" w:cs="Arial"/>
                <w:sz w:val="24"/>
                <w:szCs w:val="24"/>
              </w:rPr>
              <w:t xml:space="preserve">.  Operational costs, </w:t>
            </w:r>
            <w:r w:rsidR="00580A16">
              <w:rPr>
                <w:rFonts w:ascii="Arial" w:hAnsi="Arial" w:cs="Arial"/>
                <w:sz w:val="24"/>
                <w:szCs w:val="24"/>
              </w:rPr>
              <w:t>maintenance and annual user fees will probably lie with the boat owner</w:t>
            </w:r>
            <w:r w:rsidR="00C67119">
              <w:rPr>
                <w:rFonts w:ascii="Arial" w:hAnsi="Arial" w:cs="Arial"/>
                <w:sz w:val="24"/>
                <w:szCs w:val="24"/>
              </w:rPr>
              <w:t>.  CF commented that units already in</w:t>
            </w:r>
            <w:r w:rsidR="0093733A">
              <w:rPr>
                <w:rFonts w:ascii="Arial" w:hAnsi="Arial" w:cs="Arial"/>
                <w:sz w:val="24"/>
                <w:szCs w:val="24"/>
              </w:rPr>
              <w:t xml:space="preserve">stalled in the scallop fleet had so far </w:t>
            </w:r>
            <w:r w:rsidR="00C67119">
              <w:rPr>
                <w:rFonts w:ascii="Arial" w:hAnsi="Arial" w:cs="Arial"/>
                <w:sz w:val="24"/>
                <w:szCs w:val="24"/>
              </w:rPr>
              <w:t>showed high levels of</w:t>
            </w:r>
            <w:r w:rsidR="0093733A">
              <w:rPr>
                <w:rFonts w:ascii="Arial" w:hAnsi="Arial" w:cs="Arial"/>
                <w:sz w:val="24"/>
                <w:szCs w:val="24"/>
              </w:rPr>
              <w:t xml:space="preserve"> reliability and functionality.</w:t>
            </w:r>
            <w:r w:rsidR="00C671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0B8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D1F21">
              <w:rPr>
                <w:rFonts w:ascii="Arial" w:hAnsi="Arial" w:cs="Arial"/>
                <w:sz w:val="24"/>
                <w:szCs w:val="24"/>
              </w:rPr>
              <w:t xml:space="preserve">Generally thought that this is a </w:t>
            </w:r>
            <w:r w:rsidR="00E510A8">
              <w:rPr>
                <w:rFonts w:ascii="Arial" w:hAnsi="Arial" w:cs="Arial"/>
                <w:sz w:val="24"/>
                <w:szCs w:val="24"/>
              </w:rPr>
              <w:t>positive use of technology to assist in marine</w:t>
            </w:r>
            <w:r w:rsidR="00156F97">
              <w:rPr>
                <w:rFonts w:ascii="Arial" w:hAnsi="Arial" w:cs="Arial"/>
                <w:sz w:val="24"/>
                <w:szCs w:val="24"/>
              </w:rPr>
              <w:t xml:space="preserve"> planning/fisheries management.</w:t>
            </w:r>
          </w:p>
          <w:p w14:paraId="0E1A7C3D" w14:textId="147018B9" w:rsidR="00E44871" w:rsidRDefault="00E44871" w:rsidP="00E44871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 and NT commented</w:t>
            </w:r>
            <w:r w:rsidR="0058664E">
              <w:rPr>
                <w:rFonts w:ascii="Arial" w:hAnsi="Arial" w:cs="Arial"/>
                <w:sz w:val="24"/>
                <w:szCs w:val="24"/>
              </w:rPr>
              <w:t xml:space="preserve"> that main concerns were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292B177" w14:textId="22A88D8E" w:rsidR="0058664E" w:rsidRPr="00E45B35" w:rsidRDefault="00835677" w:rsidP="00E45B3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45B35">
              <w:rPr>
                <w:rFonts w:ascii="Arial" w:hAnsi="Arial" w:cs="Arial"/>
                <w:sz w:val="24"/>
                <w:szCs w:val="24"/>
              </w:rPr>
              <w:t>Security and management of data</w:t>
            </w:r>
            <w:r w:rsidR="00EB0C76" w:rsidRPr="00E45B35">
              <w:rPr>
                <w:rFonts w:ascii="Arial" w:hAnsi="Arial" w:cs="Arial"/>
                <w:sz w:val="24"/>
                <w:szCs w:val="24"/>
              </w:rPr>
              <w:t>.  Public</w:t>
            </w:r>
            <w:r w:rsidR="005674C2" w:rsidRPr="00E45B35">
              <w:rPr>
                <w:rFonts w:ascii="Arial" w:hAnsi="Arial" w:cs="Arial"/>
                <w:sz w:val="24"/>
                <w:szCs w:val="24"/>
              </w:rPr>
              <w:t>/competitors</w:t>
            </w:r>
            <w:r w:rsidR="00EB0C76" w:rsidRPr="00E45B35">
              <w:rPr>
                <w:rFonts w:ascii="Arial" w:hAnsi="Arial" w:cs="Arial"/>
                <w:sz w:val="24"/>
                <w:szCs w:val="24"/>
              </w:rPr>
              <w:t xml:space="preserve"> access </w:t>
            </w:r>
            <w:r w:rsidR="00E30A93" w:rsidRPr="00E45B35">
              <w:rPr>
                <w:rFonts w:ascii="Arial" w:hAnsi="Arial" w:cs="Arial"/>
                <w:sz w:val="24"/>
                <w:szCs w:val="24"/>
              </w:rPr>
              <w:t>would lead to loss of in</w:t>
            </w:r>
            <w:r w:rsidR="001A7210" w:rsidRPr="00E45B35">
              <w:rPr>
                <w:rFonts w:ascii="Arial" w:hAnsi="Arial" w:cs="Arial"/>
                <w:sz w:val="24"/>
                <w:szCs w:val="24"/>
              </w:rPr>
              <w:t>t</w:t>
            </w:r>
            <w:r w:rsidR="00E30A93" w:rsidRPr="00E45B35">
              <w:rPr>
                <w:rFonts w:ascii="Arial" w:hAnsi="Arial" w:cs="Arial"/>
                <w:sz w:val="24"/>
                <w:szCs w:val="24"/>
              </w:rPr>
              <w:t xml:space="preserve">imate fishing </w:t>
            </w:r>
            <w:r w:rsidR="001A7210" w:rsidRPr="00E45B35">
              <w:rPr>
                <w:rFonts w:ascii="Arial" w:hAnsi="Arial" w:cs="Arial"/>
                <w:sz w:val="24"/>
                <w:szCs w:val="24"/>
              </w:rPr>
              <w:t>knowledge of successful grounds/locations</w:t>
            </w:r>
            <w:r w:rsidR="00AD1A3E" w:rsidRPr="00E45B35">
              <w:rPr>
                <w:rFonts w:ascii="Arial" w:hAnsi="Arial" w:cs="Arial"/>
                <w:sz w:val="24"/>
                <w:szCs w:val="24"/>
              </w:rPr>
              <w:t xml:space="preserve"> and thus loss of income and potentially overfishing.</w:t>
            </w:r>
            <w:r w:rsidR="00061D06" w:rsidRPr="00E45B35">
              <w:rPr>
                <w:rFonts w:ascii="Arial" w:hAnsi="Arial" w:cs="Arial"/>
                <w:sz w:val="24"/>
                <w:szCs w:val="24"/>
              </w:rPr>
              <w:t xml:space="preserve">  Data from scallop boats (already monitored) being used</w:t>
            </w:r>
            <w:r w:rsidR="001B25E9" w:rsidRPr="00E45B35">
              <w:rPr>
                <w:rFonts w:ascii="Arial" w:hAnsi="Arial" w:cs="Arial"/>
                <w:sz w:val="24"/>
                <w:szCs w:val="24"/>
              </w:rPr>
              <w:t xml:space="preserve"> against them on sensitive scallop grounds.</w:t>
            </w:r>
          </w:p>
          <w:p w14:paraId="3E6E25AF" w14:textId="5645148A" w:rsidR="00E45B35" w:rsidRDefault="00B2409B" w:rsidP="00E45B3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Linked to </w:t>
            </w:r>
            <w:proofErr w:type="spellStart"/>
            <w:r w:rsidR="00306A3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306A3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above, </w:t>
            </w:r>
            <w:r w:rsidR="008E7491">
              <w:rPr>
                <w:rFonts w:ascii="Arial" w:hAnsi="Arial" w:cs="Arial"/>
                <w:sz w:val="24"/>
                <w:szCs w:val="24"/>
              </w:rPr>
              <w:t xml:space="preserve">concerns that NGOs and </w:t>
            </w:r>
            <w:r w:rsidR="00306A32">
              <w:rPr>
                <w:rFonts w:ascii="Arial" w:hAnsi="Arial" w:cs="Arial"/>
                <w:sz w:val="24"/>
                <w:szCs w:val="24"/>
              </w:rPr>
              <w:t>the like</w:t>
            </w:r>
            <w:r w:rsidR="008E7491">
              <w:rPr>
                <w:rFonts w:ascii="Arial" w:hAnsi="Arial" w:cs="Arial"/>
                <w:sz w:val="24"/>
                <w:szCs w:val="24"/>
              </w:rPr>
              <w:t xml:space="preserve"> could use FOI to access </w:t>
            </w:r>
            <w:r w:rsidR="00306A32">
              <w:rPr>
                <w:rFonts w:ascii="Arial" w:hAnsi="Arial" w:cs="Arial"/>
                <w:sz w:val="24"/>
                <w:szCs w:val="24"/>
              </w:rPr>
              <w:t xml:space="preserve">location and vessel </w:t>
            </w:r>
            <w:r w:rsidR="008E7491">
              <w:rPr>
                <w:rFonts w:ascii="Arial" w:hAnsi="Arial" w:cs="Arial"/>
                <w:sz w:val="24"/>
                <w:szCs w:val="24"/>
              </w:rPr>
              <w:t>data for</w:t>
            </w:r>
            <w:r w:rsidR="00306A32">
              <w:rPr>
                <w:rFonts w:ascii="Arial" w:hAnsi="Arial" w:cs="Arial"/>
                <w:sz w:val="24"/>
                <w:szCs w:val="24"/>
              </w:rPr>
              <w:t xml:space="preserve"> campaign purposes</w:t>
            </w:r>
            <w:r w:rsidR="006F145F">
              <w:rPr>
                <w:rFonts w:ascii="Arial" w:hAnsi="Arial" w:cs="Arial"/>
                <w:sz w:val="24"/>
                <w:szCs w:val="24"/>
              </w:rPr>
              <w:t xml:space="preserve">.  Stressed Govt must implement a robust </w:t>
            </w:r>
            <w:r w:rsidR="00D76184">
              <w:rPr>
                <w:rFonts w:ascii="Arial" w:hAnsi="Arial" w:cs="Arial"/>
                <w:sz w:val="24"/>
                <w:szCs w:val="24"/>
              </w:rPr>
              <w:t>data protection protocol.</w:t>
            </w:r>
            <w:r w:rsidR="008E74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746C23" w14:textId="50D2B8B3" w:rsidR="001B25E9" w:rsidRPr="00906B44" w:rsidRDefault="00E3415D" w:rsidP="00906B4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906B44">
              <w:rPr>
                <w:rFonts w:ascii="Arial" w:hAnsi="Arial" w:cs="Arial"/>
                <w:sz w:val="24"/>
                <w:szCs w:val="24"/>
              </w:rPr>
              <w:t xml:space="preserve">Monitoring will identify </w:t>
            </w:r>
            <w:r w:rsidR="000751C6" w:rsidRPr="00906B44">
              <w:rPr>
                <w:rFonts w:ascii="Arial" w:hAnsi="Arial" w:cs="Arial"/>
                <w:sz w:val="24"/>
                <w:szCs w:val="24"/>
              </w:rPr>
              <w:t>areas o</w:t>
            </w:r>
            <w:r w:rsidR="006A7BFC" w:rsidRPr="00906B44">
              <w:rPr>
                <w:rFonts w:ascii="Arial" w:hAnsi="Arial" w:cs="Arial"/>
                <w:sz w:val="24"/>
                <w:szCs w:val="24"/>
              </w:rPr>
              <w:t xml:space="preserve">f </w:t>
            </w:r>
            <w:r w:rsidRPr="00906B44">
              <w:rPr>
                <w:rFonts w:ascii="Arial" w:hAnsi="Arial" w:cs="Arial"/>
                <w:sz w:val="24"/>
                <w:szCs w:val="24"/>
              </w:rPr>
              <w:t xml:space="preserve">mobile </w:t>
            </w:r>
            <w:r w:rsidR="006A7BFC" w:rsidRPr="00906B44">
              <w:rPr>
                <w:rFonts w:ascii="Arial" w:hAnsi="Arial" w:cs="Arial"/>
                <w:sz w:val="24"/>
                <w:szCs w:val="24"/>
              </w:rPr>
              <w:t xml:space="preserve">fishing </w:t>
            </w:r>
            <w:r w:rsidR="00B50A03" w:rsidRPr="00906B4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06B44">
              <w:rPr>
                <w:rFonts w:ascii="Arial" w:hAnsi="Arial" w:cs="Arial"/>
                <w:sz w:val="24"/>
                <w:szCs w:val="24"/>
              </w:rPr>
              <w:t>operations</w:t>
            </w:r>
            <w:r w:rsidR="006A7BFC" w:rsidRPr="00906B44">
              <w:rPr>
                <w:rFonts w:ascii="Arial" w:hAnsi="Arial" w:cs="Arial"/>
                <w:sz w:val="24"/>
                <w:szCs w:val="24"/>
              </w:rPr>
              <w:t xml:space="preserve"> but will not take account of the results of the </w:t>
            </w:r>
            <w:proofErr w:type="spellStart"/>
            <w:r w:rsidR="006A7BFC" w:rsidRPr="00906B44">
              <w:rPr>
                <w:rFonts w:ascii="Arial" w:hAnsi="Arial" w:cs="Arial"/>
                <w:sz w:val="24"/>
                <w:szCs w:val="24"/>
              </w:rPr>
              <w:t>AnchorLabs</w:t>
            </w:r>
            <w:proofErr w:type="spellEnd"/>
            <w:r w:rsidR="00D91B1C" w:rsidRPr="00906B44">
              <w:rPr>
                <w:rFonts w:ascii="Arial" w:hAnsi="Arial" w:cs="Arial"/>
                <w:sz w:val="24"/>
                <w:szCs w:val="24"/>
              </w:rPr>
              <w:t xml:space="preserve"> and potential for </w:t>
            </w:r>
            <w:r w:rsidR="00D91B1C" w:rsidRPr="00906B44">
              <w:rPr>
                <w:rFonts w:ascii="Arial" w:hAnsi="Arial" w:cs="Arial"/>
                <w:sz w:val="24"/>
                <w:szCs w:val="24"/>
              </w:rPr>
              <w:lastRenderedPageBreak/>
              <w:t xml:space="preserve">mobile fishing </w:t>
            </w:r>
            <w:r w:rsidR="00335F69" w:rsidRPr="00906B44">
              <w:rPr>
                <w:rFonts w:ascii="Arial" w:hAnsi="Arial" w:cs="Arial"/>
                <w:sz w:val="24"/>
                <w:szCs w:val="24"/>
              </w:rPr>
              <w:t xml:space="preserve">the water column </w:t>
            </w:r>
            <w:r w:rsidR="00D91B1C" w:rsidRPr="00906B44">
              <w:rPr>
                <w:rFonts w:ascii="Arial" w:hAnsi="Arial" w:cs="Arial"/>
                <w:sz w:val="24"/>
                <w:szCs w:val="24"/>
              </w:rPr>
              <w:t xml:space="preserve">over and above </w:t>
            </w:r>
            <w:r w:rsidR="00D810D9" w:rsidRPr="00906B44">
              <w:rPr>
                <w:rFonts w:ascii="Arial" w:hAnsi="Arial" w:cs="Arial"/>
                <w:sz w:val="24"/>
                <w:szCs w:val="24"/>
              </w:rPr>
              <w:t>prohibited seabed areas</w:t>
            </w:r>
            <w:r w:rsidR="0076632B" w:rsidRPr="00906B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AD70F2" w14:textId="17EE3703" w:rsidR="00906B44" w:rsidRDefault="00906B44" w:rsidP="00906B4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CF commented that English experience </w:t>
            </w:r>
            <w:r w:rsidR="00DF15F5">
              <w:rPr>
                <w:rFonts w:ascii="Arial" w:hAnsi="Arial" w:cs="Arial"/>
                <w:sz w:val="24"/>
                <w:szCs w:val="24"/>
              </w:rPr>
              <w:t xml:space="preserve">and lessons learned </w:t>
            </w:r>
            <w:r>
              <w:rPr>
                <w:rFonts w:ascii="Arial" w:hAnsi="Arial" w:cs="Arial"/>
                <w:sz w:val="24"/>
                <w:szCs w:val="24"/>
              </w:rPr>
              <w:t xml:space="preserve">would provide a good starting point for </w:t>
            </w:r>
            <w:r w:rsidR="00DF15F5">
              <w:rPr>
                <w:rFonts w:ascii="Arial" w:hAnsi="Arial" w:cs="Arial"/>
                <w:sz w:val="24"/>
                <w:szCs w:val="24"/>
              </w:rPr>
              <w:t>the Scottish implementation plan.</w:t>
            </w:r>
          </w:p>
          <w:p w14:paraId="16BB2C1F" w14:textId="3E6CA4E1" w:rsidR="00DF15F5" w:rsidRDefault="006611FE" w:rsidP="00DF15F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C95264">
              <w:rPr>
                <w:rFonts w:ascii="Arial" w:hAnsi="Arial" w:cs="Arial"/>
                <w:sz w:val="24"/>
                <w:szCs w:val="24"/>
              </w:rPr>
              <w:t xml:space="preserve">Govt Crab/Lobster assessment 2019.  </w:t>
            </w:r>
            <w:r w:rsidR="00D575B8" w:rsidRPr="00C95264">
              <w:rPr>
                <w:rFonts w:ascii="Arial" w:hAnsi="Arial" w:cs="Arial"/>
                <w:sz w:val="24"/>
                <w:szCs w:val="24"/>
              </w:rPr>
              <w:t xml:space="preserve">MG </w:t>
            </w:r>
            <w:r w:rsidR="00326C37" w:rsidRPr="00C95264">
              <w:rPr>
                <w:rFonts w:ascii="Arial" w:hAnsi="Arial" w:cs="Arial"/>
                <w:sz w:val="24"/>
                <w:szCs w:val="24"/>
              </w:rPr>
              <w:t>briefed on results of meetings</w:t>
            </w:r>
            <w:r w:rsidR="009F4DF7" w:rsidRPr="00C95264">
              <w:rPr>
                <w:rFonts w:ascii="Arial" w:hAnsi="Arial" w:cs="Arial"/>
                <w:sz w:val="24"/>
                <w:szCs w:val="24"/>
              </w:rPr>
              <w:t xml:space="preserve"> and discussions </w:t>
            </w:r>
            <w:r w:rsidR="00970FD8" w:rsidRPr="00C95264">
              <w:rPr>
                <w:rFonts w:ascii="Arial" w:hAnsi="Arial" w:cs="Arial"/>
                <w:sz w:val="24"/>
                <w:szCs w:val="24"/>
              </w:rPr>
              <w:t xml:space="preserve">with MD and </w:t>
            </w:r>
            <w:r w:rsidR="00326C37" w:rsidRPr="00C95264">
              <w:rPr>
                <w:rFonts w:ascii="Arial" w:hAnsi="Arial" w:cs="Arial"/>
                <w:sz w:val="24"/>
                <w:szCs w:val="24"/>
              </w:rPr>
              <w:t xml:space="preserve">individual associations.  </w:t>
            </w:r>
            <w:r w:rsidR="00043C4E" w:rsidRPr="00C95264">
              <w:rPr>
                <w:rFonts w:ascii="Arial" w:hAnsi="Arial" w:cs="Arial"/>
                <w:sz w:val="24"/>
                <w:szCs w:val="24"/>
              </w:rPr>
              <w:t>There was a general acceptance that crab/lobster stock in general was under pressure</w:t>
            </w:r>
            <w:r w:rsidR="00D9224F" w:rsidRPr="00C95264">
              <w:rPr>
                <w:rFonts w:ascii="Arial" w:hAnsi="Arial" w:cs="Arial"/>
                <w:sz w:val="24"/>
                <w:szCs w:val="24"/>
              </w:rPr>
              <w:t>/declining</w:t>
            </w:r>
            <w:r w:rsidR="00043C4E" w:rsidRPr="00C95264">
              <w:rPr>
                <w:rFonts w:ascii="Arial" w:hAnsi="Arial" w:cs="Arial"/>
                <w:sz w:val="24"/>
                <w:szCs w:val="24"/>
              </w:rPr>
              <w:t xml:space="preserve"> although locally some areas were </w:t>
            </w:r>
            <w:r w:rsidR="00D9224F" w:rsidRPr="00C95264">
              <w:rPr>
                <w:rFonts w:ascii="Arial" w:hAnsi="Arial" w:cs="Arial"/>
                <w:sz w:val="24"/>
                <w:szCs w:val="24"/>
              </w:rPr>
              <w:t xml:space="preserve">experiencing </w:t>
            </w:r>
            <w:r w:rsidR="00EA479F" w:rsidRPr="00C95264">
              <w:rPr>
                <w:rFonts w:ascii="Arial" w:hAnsi="Arial" w:cs="Arial"/>
                <w:sz w:val="24"/>
                <w:szCs w:val="24"/>
              </w:rPr>
              <w:t xml:space="preserve">a steady season with larger </w:t>
            </w:r>
            <w:r w:rsidR="008C57B3" w:rsidRPr="00C95264">
              <w:rPr>
                <w:rFonts w:ascii="Arial" w:hAnsi="Arial" w:cs="Arial"/>
                <w:sz w:val="24"/>
                <w:szCs w:val="24"/>
              </w:rPr>
              <w:t>individuals and an increase in smaller</w:t>
            </w:r>
            <w:r w:rsidR="001A5605" w:rsidRPr="00C95264">
              <w:rPr>
                <w:rFonts w:ascii="Arial" w:hAnsi="Arial" w:cs="Arial"/>
                <w:sz w:val="24"/>
                <w:szCs w:val="24"/>
              </w:rPr>
              <w:t xml:space="preserve">/younger stock.  </w:t>
            </w:r>
            <w:r w:rsidR="00E31818" w:rsidRPr="00C95264">
              <w:rPr>
                <w:rFonts w:ascii="Arial" w:hAnsi="Arial" w:cs="Arial"/>
                <w:sz w:val="24"/>
                <w:szCs w:val="24"/>
              </w:rPr>
              <w:t>However, the l</w:t>
            </w:r>
            <w:r w:rsidR="007344A9" w:rsidRPr="00C95264">
              <w:rPr>
                <w:rFonts w:ascii="Arial" w:hAnsi="Arial" w:cs="Arial"/>
                <w:sz w:val="24"/>
                <w:szCs w:val="24"/>
              </w:rPr>
              <w:t>ack of current</w:t>
            </w:r>
            <w:r w:rsidR="00E31818" w:rsidRPr="00C95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1C5" w:rsidRPr="00C95264">
              <w:rPr>
                <w:rFonts w:ascii="Arial" w:hAnsi="Arial" w:cs="Arial"/>
                <w:sz w:val="24"/>
                <w:szCs w:val="24"/>
              </w:rPr>
              <w:t>and regionally specific data</w:t>
            </w:r>
            <w:r w:rsidR="005D04D9" w:rsidRPr="00C95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7B98" w:rsidRPr="00C95264">
              <w:rPr>
                <w:rFonts w:ascii="Arial" w:hAnsi="Arial" w:cs="Arial"/>
                <w:sz w:val="24"/>
                <w:szCs w:val="24"/>
              </w:rPr>
              <w:t xml:space="preserve">was causing </w:t>
            </w:r>
            <w:r w:rsidR="00F92318" w:rsidRPr="00C95264">
              <w:rPr>
                <w:rFonts w:ascii="Arial" w:hAnsi="Arial" w:cs="Arial"/>
                <w:sz w:val="24"/>
                <w:szCs w:val="24"/>
              </w:rPr>
              <w:t xml:space="preserve">immense </w:t>
            </w:r>
            <w:r w:rsidR="002C7B98" w:rsidRPr="00C95264">
              <w:rPr>
                <w:rFonts w:ascii="Arial" w:hAnsi="Arial" w:cs="Arial"/>
                <w:sz w:val="24"/>
                <w:szCs w:val="24"/>
              </w:rPr>
              <w:t>frustration within the industry</w:t>
            </w:r>
            <w:r w:rsidR="00DE530C" w:rsidRPr="00C95264">
              <w:rPr>
                <w:rFonts w:ascii="Arial" w:hAnsi="Arial" w:cs="Arial"/>
                <w:sz w:val="24"/>
                <w:szCs w:val="24"/>
              </w:rPr>
              <w:t xml:space="preserve"> as no indication if </w:t>
            </w:r>
            <w:r w:rsidR="000647BE" w:rsidRPr="00C95264">
              <w:rPr>
                <w:rFonts w:ascii="Arial" w:hAnsi="Arial" w:cs="Arial"/>
                <w:sz w:val="24"/>
                <w:szCs w:val="24"/>
              </w:rPr>
              <w:t>recent voluntary stock mitigation/management measures were having any impact.</w:t>
            </w:r>
            <w:r w:rsidR="00B611E4" w:rsidRPr="00C95264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="00A3662A">
              <w:rPr>
                <w:rFonts w:ascii="Arial" w:hAnsi="Arial" w:cs="Arial"/>
                <w:sz w:val="24"/>
                <w:szCs w:val="24"/>
              </w:rPr>
              <w:t>Overall</w:t>
            </w:r>
            <w:proofErr w:type="gramEnd"/>
            <w:r w:rsidR="00A3662A">
              <w:rPr>
                <w:rFonts w:ascii="Arial" w:hAnsi="Arial" w:cs="Arial"/>
                <w:sz w:val="24"/>
                <w:szCs w:val="24"/>
              </w:rPr>
              <w:t xml:space="preserve"> though, MG stressed that MD and the Govt were taking the results very seriously and we</w:t>
            </w:r>
            <w:r w:rsidR="00354641">
              <w:rPr>
                <w:rFonts w:ascii="Arial" w:hAnsi="Arial" w:cs="Arial"/>
                <w:sz w:val="24"/>
                <w:szCs w:val="24"/>
              </w:rPr>
              <w:t xml:space="preserve">re likely to explore options to mitigate the </w:t>
            </w:r>
            <w:r w:rsidR="00AE1CD5">
              <w:rPr>
                <w:rFonts w:ascii="Arial" w:hAnsi="Arial" w:cs="Arial"/>
                <w:sz w:val="24"/>
                <w:szCs w:val="24"/>
              </w:rPr>
              <w:t>implications of the stock assessment.</w:t>
            </w:r>
            <w:r w:rsidR="00960AD9">
              <w:rPr>
                <w:rFonts w:ascii="Arial" w:hAnsi="Arial" w:cs="Arial"/>
                <w:sz w:val="24"/>
                <w:szCs w:val="24"/>
              </w:rPr>
              <w:t xml:space="preserve">  He suggested that </w:t>
            </w:r>
            <w:r w:rsidR="000C4844">
              <w:rPr>
                <w:rFonts w:ascii="Arial" w:hAnsi="Arial" w:cs="Arial"/>
                <w:sz w:val="24"/>
                <w:szCs w:val="24"/>
              </w:rPr>
              <w:t>the SWIFG should take</w:t>
            </w:r>
            <w:r w:rsidR="00A66F58">
              <w:rPr>
                <w:rFonts w:ascii="Arial" w:hAnsi="Arial" w:cs="Arial"/>
                <w:sz w:val="24"/>
                <w:szCs w:val="24"/>
              </w:rPr>
              <w:t xml:space="preserve"> the decision to implement as soon as possible </w:t>
            </w:r>
            <w:r w:rsidR="005E188A">
              <w:rPr>
                <w:rFonts w:ascii="Arial" w:hAnsi="Arial" w:cs="Arial"/>
                <w:sz w:val="24"/>
                <w:szCs w:val="24"/>
              </w:rPr>
              <w:t xml:space="preserve">a regional </w:t>
            </w:r>
            <w:r w:rsidR="00F10307">
              <w:rPr>
                <w:rFonts w:ascii="Arial" w:hAnsi="Arial" w:cs="Arial"/>
                <w:sz w:val="24"/>
                <w:szCs w:val="24"/>
              </w:rPr>
              <w:t xml:space="preserve">voluntary </w:t>
            </w:r>
            <w:r w:rsidR="005E188A">
              <w:rPr>
                <w:rFonts w:ascii="Arial" w:hAnsi="Arial" w:cs="Arial"/>
                <w:sz w:val="24"/>
                <w:szCs w:val="24"/>
              </w:rPr>
              <w:t>stock/fishing management plan</w:t>
            </w:r>
            <w:r w:rsidR="00F10307">
              <w:rPr>
                <w:rFonts w:ascii="Arial" w:hAnsi="Arial" w:cs="Arial"/>
                <w:sz w:val="24"/>
                <w:szCs w:val="24"/>
              </w:rPr>
              <w:t xml:space="preserve"> to address the </w:t>
            </w:r>
            <w:r w:rsidR="0098384E">
              <w:rPr>
                <w:rFonts w:ascii="Arial" w:hAnsi="Arial" w:cs="Arial"/>
                <w:sz w:val="24"/>
                <w:szCs w:val="24"/>
              </w:rPr>
              <w:t>situation which might thereby influence</w:t>
            </w:r>
            <w:r w:rsidR="00B46D3D">
              <w:rPr>
                <w:rFonts w:ascii="Arial" w:hAnsi="Arial" w:cs="Arial"/>
                <w:sz w:val="24"/>
                <w:szCs w:val="24"/>
              </w:rPr>
              <w:t>,</w:t>
            </w:r>
            <w:r w:rsidR="0098384E">
              <w:rPr>
                <w:rFonts w:ascii="Arial" w:hAnsi="Arial" w:cs="Arial"/>
                <w:sz w:val="24"/>
                <w:szCs w:val="24"/>
              </w:rPr>
              <w:t xml:space="preserve"> in advance</w:t>
            </w:r>
            <w:r w:rsidR="00B46D3D">
              <w:rPr>
                <w:rFonts w:ascii="Arial" w:hAnsi="Arial" w:cs="Arial"/>
                <w:sz w:val="24"/>
                <w:szCs w:val="24"/>
              </w:rPr>
              <w:t>, any MD/Govt pro</w:t>
            </w:r>
            <w:r w:rsidR="00926C43">
              <w:rPr>
                <w:rFonts w:ascii="Arial" w:hAnsi="Arial" w:cs="Arial"/>
                <w:sz w:val="24"/>
                <w:szCs w:val="24"/>
              </w:rPr>
              <w:t>positions</w:t>
            </w:r>
            <w:r w:rsidR="00996429">
              <w:rPr>
                <w:rFonts w:ascii="Arial" w:hAnsi="Arial" w:cs="Arial"/>
                <w:sz w:val="24"/>
                <w:szCs w:val="24"/>
              </w:rPr>
              <w:t>.  This principle was generally accepted.</w:t>
            </w:r>
          </w:p>
          <w:p w14:paraId="76370FFD" w14:textId="2EECFB34" w:rsidR="00996429" w:rsidRDefault="00651B18" w:rsidP="00651B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78A2">
              <w:rPr>
                <w:rFonts w:ascii="Arial" w:hAnsi="Arial" w:cs="Arial"/>
                <w:sz w:val="24"/>
                <w:szCs w:val="24"/>
              </w:rPr>
              <w:t xml:space="preserve">NT acknowledged the stock assessment and commented that he and his </w:t>
            </w:r>
            <w:r w:rsidR="00CC6244">
              <w:rPr>
                <w:rFonts w:ascii="Arial" w:hAnsi="Arial" w:cs="Arial"/>
                <w:sz w:val="24"/>
                <w:szCs w:val="24"/>
              </w:rPr>
              <w:t>association</w:t>
            </w:r>
            <w:r w:rsidR="00576C17">
              <w:rPr>
                <w:rFonts w:ascii="Arial" w:hAnsi="Arial" w:cs="Arial"/>
                <w:sz w:val="24"/>
                <w:szCs w:val="24"/>
              </w:rPr>
              <w:t xml:space="preserve"> had already looked at additional voluntary measures</w:t>
            </w:r>
            <w:r w:rsidR="005B6930">
              <w:rPr>
                <w:rFonts w:ascii="Arial" w:hAnsi="Arial" w:cs="Arial"/>
                <w:sz w:val="24"/>
                <w:szCs w:val="24"/>
              </w:rPr>
              <w:t xml:space="preserve"> over and above those </w:t>
            </w:r>
            <w:r w:rsidR="00CC6244">
              <w:rPr>
                <w:rFonts w:ascii="Arial" w:hAnsi="Arial" w:cs="Arial"/>
                <w:sz w:val="24"/>
                <w:szCs w:val="24"/>
              </w:rPr>
              <w:t xml:space="preserve">already </w:t>
            </w:r>
            <w:r w:rsidR="005B6930">
              <w:rPr>
                <w:rFonts w:ascii="Arial" w:hAnsi="Arial" w:cs="Arial"/>
                <w:sz w:val="24"/>
                <w:szCs w:val="24"/>
              </w:rPr>
              <w:t>in existence in the ‘crab box’ and locally.</w:t>
            </w:r>
            <w:r w:rsidR="00CC62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E81734" w14:textId="77777777" w:rsidR="00BD0FAB" w:rsidRDefault="00535CC1" w:rsidP="00651B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 emphasised the requirement to co-ordinate effort across crab/lobster </w:t>
            </w:r>
            <w:r w:rsidRPr="00DA4E1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prawn</w:t>
            </w:r>
            <w:r w:rsidR="008131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131A4">
              <w:rPr>
                <w:rFonts w:ascii="Arial" w:hAnsi="Arial" w:cs="Arial"/>
                <w:sz w:val="24"/>
                <w:szCs w:val="24"/>
              </w:rPr>
              <w:t>creeling</w:t>
            </w:r>
            <w:proofErr w:type="spellEnd"/>
            <w:r w:rsidR="008131A4">
              <w:rPr>
                <w:rFonts w:ascii="Arial" w:hAnsi="Arial" w:cs="Arial"/>
                <w:sz w:val="24"/>
                <w:szCs w:val="24"/>
              </w:rPr>
              <w:t xml:space="preserve"> to prevent overfishing</w:t>
            </w:r>
            <w:r w:rsidR="00DA4E1F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4E7ADC">
              <w:rPr>
                <w:rFonts w:ascii="Arial" w:hAnsi="Arial" w:cs="Arial"/>
                <w:sz w:val="24"/>
                <w:szCs w:val="24"/>
              </w:rPr>
              <w:t xml:space="preserve">uncontrolled </w:t>
            </w:r>
            <w:r w:rsidR="00DA4E1F">
              <w:rPr>
                <w:rFonts w:ascii="Arial" w:hAnsi="Arial" w:cs="Arial"/>
                <w:sz w:val="24"/>
                <w:szCs w:val="24"/>
              </w:rPr>
              <w:t xml:space="preserve">transfer </w:t>
            </w:r>
            <w:r w:rsidR="004E7ADC">
              <w:rPr>
                <w:rFonts w:ascii="Arial" w:hAnsi="Arial" w:cs="Arial"/>
                <w:sz w:val="24"/>
                <w:szCs w:val="24"/>
              </w:rPr>
              <w:t>of effort</w:t>
            </w:r>
            <w:r w:rsidR="00C53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7ADC">
              <w:rPr>
                <w:rFonts w:ascii="Arial" w:hAnsi="Arial" w:cs="Arial"/>
                <w:sz w:val="24"/>
                <w:szCs w:val="24"/>
              </w:rPr>
              <w:t>to other species.</w:t>
            </w:r>
          </w:p>
          <w:p w14:paraId="67492FFF" w14:textId="002ECD0C" w:rsidR="00535CC1" w:rsidRDefault="00BD0FAB" w:rsidP="00651B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NT asked if anyone knew where </w:t>
            </w:r>
            <w:r w:rsidR="006A67F9">
              <w:rPr>
                <w:rFonts w:ascii="Arial" w:hAnsi="Arial" w:cs="Arial"/>
                <w:sz w:val="24"/>
                <w:szCs w:val="24"/>
              </w:rPr>
              <w:t xml:space="preserve">and if </w:t>
            </w:r>
            <w:r>
              <w:rPr>
                <w:rFonts w:ascii="Arial" w:hAnsi="Arial" w:cs="Arial"/>
                <w:sz w:val="24"/>
                <w:szCs w:val="24"/>
              </w:rPr>
              <w:t>the results of a crab tagging exercise in the re</w:t>
            </w:r>
            <w:r w:rsidR="006A67F9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ion</w:t>
            </w:r>
            <w:r w:rsidR="00EE39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67F9">
              <w:rPr>
                <w:rFonts w:ascii="Arial" w:hAnsi="Arial" w:cs="Arial"/>
                <w:sz w:val="24"/>
                <w:szCs w:val="24"/>
              </w:rPr>
              <w:t>were ever publicised?</w:t>
            </w:r>
          </w:p>
          <w:p w14:paraId="123992D1" w14:textId="3D0925D6" w:rsidR="00B85409" w:rsidRDefault="00B85409" w:rsidP="00651B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KM spoke for CFA.  </w:t>
            </w:r>
            <w:r w:rsidR="00A731FA">
              <w:rPr>
                <w:rFonts w:ascii="Arial" w:hAnsi="Arial" w:cs="Arial"/>
                <w:sz w:val="24"/>
                <w:szCs w:val="24"/>
              </w:rPr>
              <w:t xml:space="preserve">Increases in the water temp had </w:t>
            </w:r>
            <w:proofErr w:type="gramStart"/>
            <w:r w:rsidR="00886935">
              <w:rPr>
                <w:rFonts w:ascii="Arial" w:hAnsi="Arial" w:cs="Arial"/>
                <w:sz w:val="24"/>
                <w:szCs w:val="24"/>
              </w:rPr>
              <w:t>effected</w:t>
            </w:r>
            <w:proofErr w:type="gramEnd"/>
            <w:r w:rsidR="00886935">
              <w:rPr>
                <w:rFonts w:ascii="Arial" w:hAnsi="Arial" w:cs="Arial"/>
                <w:sz w:val="24"/>
                <w:szCs w:val="24"/>
              </w:rPr>
              <w:t xml:space="preserve"> the lobster fishing in the Clyde.  Formerly a summer </w:t>
            </w:r>
            <w:r w:rsidR="0057649F">
              <w:rPr>
                <w:rFonts w:ascii="Arial" w:hAnsi="Arial" w:cs="Arial"/>
                <w:sz w:val="24"/>
                <w:szCs w:val="24"/>
              </w:rPr>
              <w:t xml:space="preserve">target stock the lobster fishery was now producing better results in </w:t>
            </w:r>
            <w:r w:rsidR="003F002D">
              <w:rPr>
                <w:rFonts w:ascii="Arial" w:hAnsi="Arial" w:cs="Arial"/>
                <w:sz w:val="24"/>
                <w:szCs w:val="24"/>
              </w:rPr>
              <w:t xml:space="preserve">Dec-Jan.  Some lobsters were generally </w:t>
            </w:r>
            <w:proofErr w:type="gramStart"/>
            <w:r w:rsidR="003F002D">
              <w:rPr>
                <w:rFonts w:ascii="Arial" w:hAnsi="Arial" w:cs="Arial"/>
                <w:sz w:val="24"/>
                <w:szCs w:val="24"/>
              </w:rPr>
              <w:t>bigger</w:t>
            </w:r>
            <w:proofErr w:type="gramEnd"/>
            <w:r w:rsidR="005764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905">
              <w:rPr>
                <w:rFonts w:ascii="Arial" w:hAnsi="Arial" w:cs="Arial"/>
                <w:sz w:val="24"/>
                <w:szCs w:val="24"/>
              </w:rPr>
              <w:t>and he confirmed the preponderance of smaller lobster this year.</w:t>
            </w:r>
            <w:r w:rsidR="00F97D1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B371F">
              <w:rPr>
                <w:rFonts w:ascii="Arial" w:hAnsi="Arial" w:cs="Arial"/>
                <w:sz w:val="24"/>
                <w:szCs w:val="24"/>
              </w:rPr>
              <w:t xml:space="preserve">In </w:t>
            </w:r>
            <w:proofErr w:type="gramStart"/>
            <w:r w:rsidR="00EB371F">
              <w:rPr>
                <w:rFonts w:ascii="Arial" w:hAnsi="Arial" w:cs="Arial"/>
                <w:sz w:val="24"/>
                <w:szCs w:val="24"/>
              </w:rPr>
              <w:t>addition</w:t>
            </w:r>
            <w:proofErr w:type="gramEnd"/>
            <w:r w:rsidR="00EB371F">
              <w:rPr>
                <w:rFonts w:ascii="Arial" w:hAnsi="Arial" w:cs="Arial"/>
                <w:sz w:val="24"/>
                <w:szCs w:val="24"/>
              </w:rPr>
              <w:t xml:space="preserve"> the shedding </w:t>
            </w:r>
            <w:r w:rsidR="00801974">
              <w:rPr>
                <w:rFonts w:ascii="Arial" w:hAnsi="Arial" w:cs="Arial"/>
                <w:sz w:val="24"/>
                <w:szCs w:val="24"/>
              </w:rPr>
              <w:t xml:space="preserve">patterns were changing.  </w:t>
            </w:r>
            <w:r w:rsidR="00F97D1F">
              <w:rPr>
                <w:rFonts w:ascii="Arial" w:hAnsi="Arial" w:cs="Arial"/>
                <w:sz w:val="24"/>
                <w:szCs w:val="24"/>
              </w:rPr>
              <w:t xml:space="preserve">This apparent change in behaviour re-enforces the urgent need for localised scientific research to understand </w:t>
            </w:r>
            <w:r w:rsidR="00A965B9">
              <w:rPr>
                <w:rFonts w:ascii="Arial" w:hAnsi="Arial" w:cs="Arial"/>
                <w:sz w:val="24"/>
                <w:szCs w:val="24"/>
              </w:rPr>
              <w:t>why this is happening and the likely outcome.</w:t>
            </w:r>
          </w:p>
          <w:p w14:paraId="2E983ECE" w14:textId="49BAB276" w:rsidR="00EB371F" w:rsidRDefault="00EB371F" w:rsidP="00651B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MG Commented that S</w:t>
            </w:r>
            <w:r w:rsidR="00801974">
              <w:rPr>
                <w:rFonts w:ascii="Arial" w:hAnsi="Arial" w:cs="Arial"/>
                <w:sz w:val="24"/>
                <w:szCs w:val="24"/>
              </w:rPr>
              <w:t>SGFA had made similar observations in the Solway fishery.</w:t>
            </w:r>
          </w:p>
          <w:p w14:paraId="2CB58476" w14:textId="72A1109F" w:rsidR="00EB1408" w:rsidRDefault="00EB1408" w:rsidP="00651B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CF identified that it was obvious that </w:t>
            </w:r>
            <w:r w:rsidR="00F94B2E">
              <w:rPr>
                <w:rFonts w:ascii="Arial" w:hAnsi="Arial" w:cs="Arial"/>
                <w:sz w:val="24"/>
                <w:szCs w:val="24"/>
              </w:rPr>
              <w:t xml:space="preserve">more ‘science’ was required </w:t>
            </w:r>
            <w:r w:rsidR="003A5CE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94B2E">
              <w:rPr>
                <w:rFonts w:ascii="Arial" w:hAnsi="Arial" w:cs="Arial"/>
                <w:sz w:val="24"/>
                <w:szCs w:val="24"/>
              </w:rPr>
              <w:t>and urgently</w:t>
            </w:r>
            <w:r w:rsidR="003A5CE5">
              <w:rPr>
                <w:rFonts w:ascii="Arial" w:hAnsi="Arial" w:cs="Arial"/>
                <w:sz w:val="24"/>
                <w:szCs w:val="24"/>
              </w:rPr>
              <w:t>,</w:t>
            </w:r>
            <w:r w:rsidR="00DA68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4B2E">
              <w:rPr>
                <w:rFonts w:ascii="Arial" w:hAnsi="Arial" w:cs="Arial"/>
                <w:sz w:val="24"/>
                <w:szCs w:val="24"/>
              </w:rPr>
              <w:t xml:space="preserve">to identify and </w:t>
            </w:r>
            <w:r w:rsidR="003A5CE5">
              <w:rPr>
                <w:rFonts w:ascii="Arial" w:hAnsi="Arial" w:cs="Arial"/>
                <w:sz w:val="24"/>
                <w:szCs w:val="24"/>
              </w:rPr>
              <w:t>understand the consequences of the recent and quite rapid rise in water temp in the region.</w:t>
            </w:r>
          </w:p>
          <w:p w14:paraId="00CDECF2" w14:textId="77F6850E" w:rsidR="003A5CE5" w:rsidRDefault="00CB0D81" w:rsidP="00651B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 commented that there are several Scottish universities that are available to undertake these studies – just need Govt funding and direction.</w:t>
            </w:r>
          </w:p>
          <w:p w14:paraId="259835E3" w14:textId="6D898ADF" w:rsidR="00D84333" w:rsidRDefault="00D84333" w:rsidP="00651B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NT ended the discussion by </w:t>
            </w:r>
            <w:r w:rsidR="00DD296F">
              <w:rPr>
                <w:rFonts w:ascii="Arial" w:hAnsi="Arial" w:cs="Arial"/>
                <w:sz w:val="24"/>
                <w:szCs w:val="24"/>
              </w:rPr>
              <w:t>reminding the Chair that any measures undertaken to restrict/control Input and output</w:t>
            </w:r>
            <w:r w:rsidR="00617611">
              <w:rPr>
                <w:rFonts w:ascii="Arial" w:hAnsi="Arial" w:cs="Arial"/>
                <w:sz w:val="24"/>
                <w:szCs w:val="24"/>
              </w:rPr>
              <w:t xml:space="preserve"> MUST apply to </w:t>
            </w:r>
            <w:proofErr w:type="spellStart"/>
            <w:r w:rsidR="00617611">
              <w:rPr>
                <w:rFonts w:ascii="Arial" w:hAnsi="Arial" w:cs="Arial"/>
                <w:sz w:val="24"/>
                <w:szCs w:val="24"/>
              </w:rPr>
              <w:t>non Scottish</w:t>
            </w:r>
            <w:proofErr w:type="spellEnd"/>
            <w:r w:rsidR="00617611">
              <w:rPr>
                <w:rFonts w:ascii="Arial" w:hAnsi="Arial" w:cs="Arial"/>
                <w:sz w:val="24"/>
                <w:szCs w:val="24"/>
              </w:rPr>
              <w:t xml:space="preserve"> vessels too such as the NI/IOM/English </w:t>
            </w:r>
            <w:r w:rsidR="00C85B15">
              <w:rPr>
                <w:rFonts w:ascii="Arial" w:hAnsi="Arial" w:cs="Arial"/>
                <w:sz w:val="24"/>
                <w:szCs w:val="24"/>
              </w:rPr>
              <w:t>‘Super crabbers’</w:t>
            </w:r>
            <w:r w:rsidR="00175C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75CC7">
              <w:rPr>
                <w:rFonts w:ascii="Arial" w:hAnsi="Arial" w:cs="Arial"/>
                <w:sz w:val="24"/>
                <w:szCs w:val="24"/>
              </w:rPr>
              <w:t>( apparently</w:t>
            </w:r>
            <w:proofErr w:type="gramEnd"/>
            <w:r w:rsidR="00175CC7">
              <w:rPr>
                <w:rFonts w:ascii="Arial" w:hAnsi="Arial" w:cs="Arial"/>
                <w:sz w:val="24"/>
                <w:szCs w:val="24"/>
              </w:rPr>
              <w:t xml:space="preserve"> there is </w:t>
            </w:r>
            <w:r w:rsidR="00797298">
              <w:rPr>
                <w:rFonts w:ascii="Arial" w:hAnsi="Arial" w:cs="Arial"/>
                <w:sz w:val="24"/>
                <w:szCs w:val="24"/>
              </w:rPr>
              <w:t>a S Irish super crabber recently registered in NI now fishing off the Scottish coast?)</w:t>
            </w:r>
          </w:p>
          <w:p w14:paraId="37BC9877" w14:textId="247E83B5" w:rsidR="00996307" w:rsidRDefault="00996307" w:rsidP="00651B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 </w:t>
            </w:r>
            <w:r w:rsidR="00E771EC">
              <w:rPr>
                <w:rFonts w:ascii="Arial" w:hAnsi="Arial" w:cs="Arial"/>
                <w:sz w:val="24"/>
                <w:szCs w:val="24"/>
              </w:rPr>
              <w:t xml:space="preserve">introduced the </w:t>
            </w:r>
            <w:r>
              <w:rPr>
                <w:rFonts w:ascii="Arial" w:hAnsi="Arial" w:cs="Arial"/>
                <w:sz w:val="24"/>
                <w:szCs w:val="24"/>
              </w:rPr>
              <w:t>sugges</w:t>
            </w:r>
            <w:r w:rsidR="00E771EC">
              <w:rPr>
                <w:rFonts w:ascii="Arial" w:hAnsi="Arial" w:cs="Arial"/>
                <w:sz w:val="24"/>
                <w:szCs w:val="24"/>
              </w:rPr>
              <w:t>tion</w:t>
            </w:r>
            <w:r w:rsidR="009F5F55">
              <w:rPr>
                <w:rFonts w:ascii="Arial" w:hAnsi="Arial" w:cs="Arial"/>
                <w:sz w:val="24"/>
                <w:szCs w:val="24"/>
              </w:rPr>
              <w:t xml:space="preserve"> that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6FE0">
              <w:rPr>
                <w:rFonts w:ascii="Arial" w:hAnsi="Arial" w:cs="Arial"/>
                <w:sz w:val="24"/>
                <w:szCs w:val="24"/>
              </w:rPr>
              <w:t xml:space="preserve">a ban on the </w:t>
            </w:r>
            <w:r>
              <w:rPr>
                <w:rFonts w:ascii="Arial" w:hAnsi="Arial" w:cs="Arial"/>
                <w:sz w:val="24"/>
                <w:szCs w:val="24"/>
              </w:rPr>
              <w:t>landing of ‘berried’ lobsters should be included immediately</w:t>
            </w:r>
            <w:r w:rsidR="00C05F2D">
              <w:rPr>
                <w:rFonts w:ascii="Arial" w:hAnsi="Arial" w:cs="Arial"/>
                <w:sz w:val="24"/>
                <w:szCs w:val="24"/>
              </w:rPr>
              <w:t xml:space="preserve"> in any proposals from the associations</w:t>
            </w:r>
            <w:r w:rsidR="00AC6FE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127037" w14:textId="7D463093" w:rsidR="005D4662" w:rsidRDefault="005D4662" w:rsidP="00651B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NT suggested a study of the </w:t>
            </w:r>
            <w:r w:rsidR="009A0196">
              <w:rPr>
                <w:rFonts w:ascii="Arial" w:hAnsi="Arial" w:cs="Arial"/>
                <w:sz w:val="24"/>
                <w:szCs w:val="24"/>
              </w:rPr>
              <w:t>W Isles creel limit project as a</w:t>
            </w:r>
            <w:r w:rsidR="00505420">
              <w:rPr>
                <w:rFonts w:ascii="Arial" w:hAnsi="Arial" w:cs="Arial"/>
                <w:sz w:val="24"/>
                <w:szCs w:val="24"/>
              </w:rPr>
              <w:t xml:space="preserve"> source of data to influence SW</w:t>
            </w:r>
            <w:r w:rsidR="00E771EC">
              <w:rPr>
                <w:rFonts w:ascii="Arial" w:hAnsi="Arial" w:cs="Arial"/>
                <w:sz w:val="24"/>
                <w:szCs w:val="24"/>
              </w:rPr>
              <w:t>RIFG</w:t>
            </w:r>
            <w:r w:rsidR="00505420">
              <w:rPr>
                <w:rFonts w:ascii="Arial" w:hAnsi="Arial" w:cs="Arial"/>
                <w:sz w:val="24"/>
                <w:szCs w:val="24"/>
              </w:rPr>
              <w:t xml:space="preserve"> planning</w:t>
            </w:r>
            <w:r w:rsidR="00E771E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CA104E" w14:textId="5A16A55E" w:rsidR="009160FB" w:rsidRDefault="009160FB" w:rsidP="009160F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MachAir</w:t>
            </w:r>
            <w:r w:rsidR="00601B64">
              <w:rPr>
                <w:rFonts w:ascii="Arial" w:hAnsi="Arial" w:cs="Arial"/>
                <w:sz w:val="24"/>
                <w:szCs w:val="24"/>
              </w:rPr>
              <w:t>Wind</w:t>
            </w:r>
            <w:proofErr w:type="spellEnd"/>
            <w:r w:rsidR="00601B64">
              <w:rPr>
                <w:rFonts w:ascii="Arial" w:hAnsi="Arial" w:cs="Arial"/>
                <w:sz w:val="24"/>
                <w:szCs w:val="24"/>
              </w:rPr>
              <w:t xml:space="preserve"> farm.  MG reminded the forum that the development by SSE of the </w:t>
            </w:r>
            <w:proofErr w:type="spellStart"/>
            <w:r w:rsidR="00601B64">
              <w:rPr>
                <w:rFonts w:ascii="Arial" w:hAnsi="Arial" w:cs="Arial"/>
                <w:sz w:val="24"/>
                <w:szCs w:val="24"/>
              </w:rPr>
              <w:t>MachAirWind</w:t>
            </w:r>
            <w:proofErr w:type="spellEnd"/>
            <w:r w:rsidR="00601B64">
              <w:rPr>
                <w:rFonts w:ascii="Arial" w:hAnsi="Arial" w:cs="Arial"/>
                <w:sz w:val="24"/>
                <w:szCs w:val="24"/>
              </w:rPr>
              <w:t xml:space="preserve"> Farm brought with it </w:t>
            </w:r>
            <w:r w:rsidR="0039093E">
              <w:rPr>
                <w:rFonts w:ascii="Arial" w:hAnsi="Arial" w:cs="Arial"/>
                <w:sz w:val="24"/>
                <w:szCs w:val="24"/>
              </w:rPr>
              <w:t>a large sum of money for community projects.  The associations – particularly CFA and MIFA should look at</w:t>
            </w:r>
            <w:r w:rsidR="002B70E4">
              <w:rPr>
                <w:rFonts w:ascii="Arial" w:hAnsi="Arial" w:cs="Arial"/>
                <w:sz w:val="24"/>
                <w:szCs w:val="24"/>
              </w:rPr>
              <w:t xml:space="preserve"> potential infrastructure</w:t>
            </w:r>
            <w:r w:rsidR="003909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70E4">
              <w:rPr>
                <w:rFonts w:ascii="Arial" w:hAnsi="Arial" w:cs="Arial"/>
                <w:sz w:val="24"/>
                <w:szCs w:val="24"/>
              </w:rPr>
              <w:t>opportunities to support their regions</w:t>
            </w:r>
            <w:r w:rsidR="004613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526878" w14:textId="0590ED1B" w:rsidR="00156F97" w:rsidRPr="00156F97" w:rsidRDefault="004A3E32" w:rsidP="00391A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91ADD">
              <w:rPr>
                <w:rFonts w:ascii="Arial" w:hAnsi="Arial" w:cs="Arial"/>
                <w:sz w:val="24"/>
                <w:szCs w:val="24"/>
              </w:rPr>
              <w:t>Technology</w:t>
            </w:r>
            <w:r w:rsidR="00622547" w:rsidRPr="00391ADD">
              <w:rPr>
                <w:rFonts w:ascii="Arial" w:hAnsi="Arial" w:cs="Arial"/>
                <w:sz w:val="24"/>
                <w:szCs w:val="24"/>
              </w:rPr>
              <w:t>/projects.  MG briefly mentioned several experiments recently undertaken</w:t>
            </w:r>
            <w:r w:rsidR="00B7230F" w:rsidRPr="00391ADD">
              <w:rPr>
                <w:rFonts w:ascii="Arial" w:hAnsi="Arial" w:cs="Arial"/>
                <w:sz w:val="24"/>
                <w:szCs w:val="24"/>
              </w:rPr>
              <w:t xml:space="preserve"> in NI/England involving creel lights</w:t>
            </w:r>
            <w:r w:rsidR="00933673" w:rsidRPr="00391ADD">
              <w:rPr>
                <w:rFonts w:ascii="Arial" w:hAnsi="Arial" w:cs="Arial"/>
                <w:sz w:val="24"/>
                <w:szCs w:val="24"/>
              </w:rPr>
              <w:t>, square mesh escape panels, net</w:t>
            </w:r>
            <w:r w:rsidR="009945F1" w:rsidRPr="00391ADD">
              <w:rPr>
                <w:rFonts w:ascii="Arial" w:hAnsi="Arial" w:cs="Arial"/>
                <w:sz w:val="24"/>
                <w:szCs w:val="24"/>
              </w:rPr>
              <w:t xml:space="preserve"> lights at escape panels and </w:t>
            </w:r>
            <w:r w:rsidR="0056424F" w:rsidRPr="00391ADD">
              <w:rPr>
                <w:rFonts w:ascii="Arial" w:hAnsi="Arial" w:cs="Arial"/>
                <w:sz w:val="24"/>
                <w:szCs w:val="24"/>
              </w:rPr>
              <w:t>impact o</w:t>
            </w:r>
            <w:r w:rsidR="00F50FDB" w:rsidRPr="00391ADD">
              <w:rPr>
                <w:rFonts w:ascii="Arial" w:hAnsi="Arial" w:cs="Arial"/>
                <w:sz w:val="24"/>
                <w:szCs w:val="24"/>
              </w:rPr>
              <w:t>f</w:t>
            </w:r>
            <w:r w:rsidR="0056424F" w:rsidRPr="00391ADD">
              <w:rPr>
                <w:rFonts w:ascii="Arial" w:hAnsi="Arial" w:cs="Arial"/>
                <w:sz w:val="24"/>
                <w:szCs w:val="24"/>
              </w:rPr>
              <w:t xml:space="preserve"> turbidity of water and </w:t>
            </w:r>
            <w:r w:rsidR="00F50FDB" w:rsidRPr="00391ADD">
              <w:rPr>
                <w:rFonts w:ascii="Arial" w:hAnsi="Arial" w:cs="Arial"/>
                <w:sz w:val="24"/>
                <w:szCs w:val="24"/>
              </w:rPr>
              <w:t xml:space="preserve">undersize </w:t>
            </w:r>
            <w:r w:rsidR="0056424F" w:rsidRPr="00391ADD">
              <w:rPr>
                <w:rFonts w:ascii="Arial" w:hAnsi="Arial" w:cs="Arial"/>
                <w:sz w:val="24"/>
                <w:szCs w:val="24"/>
              </w:rPr>
              <w:t xml:space="preserve">fish </w:t>
            </w:r>
            <w:r w:rsidR="00F50FDB" w:rsidRPr="00391ADD">
              <w:rPr>
                <w:rFonts w:ascii="Arial" w:hAnsi="Arial" w:cs="Arial"/>
                <w:sz w:val="24"/>
                <w:szCs w:val="24"/>
              </w:rPr>
              <w:t>escapes.</w:t>
            </w:r>
          </w:p>
        </w:tc>
        <w:tc>
          <w:tcPr>
            <w:tcW w:w="2358" w:type="dxa"/>
          </w:tcPr>
          <w:p w14:paraId="3A1C85AF" w14:textId="77777777" w:rsidR="0002280A" w:rsidRDefault="0002280A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8B2CA2" w14:textId="77777777" w:rsidR="00CD493E" w:rsidRDefault="00CD493E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848E3" w14:textId="77777777" w:rsidR="00CD493E" w:rsidRDefault="00CD493E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532B5A" w14:textId="77777777" w:rsidR="00CD493E" w:rsidRDefault="00CD493E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A522B" w14:textId="77777777" w:rsidR="00CD493E" w:rsidRDefault="00CD493E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E1C40" w14:textId="77777777" w:rsidR="00CD493E" w:rsidRDefault="00CD493E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089AEC" w14:textId="77777777" w:rsidR="00CD493E" w:rsidRDefault="00CD493E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619079" w14:textId="77777777" w:rsidR="00CD493E" w:rsidRDefault="00CD493E" w:rsidP="006E1F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to encourage individual responses.</w:t>
            </w:r>
          </w:p>
          <w:p w14:paraId="6CFCBBB9" w14:textId="77777777" w:rsidR="00CD493E" w:rsidRDefault="00CD493E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40B3E5" w14:textId="77777777" w:rsidR="00CD493E" w:rsidRDefault="00CD493E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0D487F" w14:textId="77777777" w:rsidR="00CD493E" w:rsidRDefault="00CD493E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92F4A" w14:textId="77777777" w:rsidR="00CD493E" w:rsidRDefault="00CD493E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8CE884" w14:textId="77777777" w:rsidR="00CD493E" w:rsidRDefault="00CD493E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F8544" w14:textId="77777777" w:rsidR="0082176F" w:rsidRDefault="0082176F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917C27" w14:textId="77777777" w:rsidR="0082176F" w:rsidRDefault="0082176F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3B25E" w14:textId="494322A5" w:rsidR="0082176F" w:rsidRDefault="0082176F" w:rsidP="006E1F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 to </w:t>
            </w:r>
            <w:r w:rsidR="00296176">
              <w:rPr>
                <w:rFonts w:ascii="Arial" w:hAnsi="Arial" w:cs="Arial"/>
                <w:sz w:val="24"/>
                <w:szCs w:val="24"/>
              </w:rPr>
              <w:t xml:space="preserve">forward to </w:t>
            </w:r>
            <w:proofErr w:type="gramStart"/>
            <w:r w:rsidR="00296176">
              <w:rPr>
                <w:rFonts w:ascii="Arial" w:hAnsi="Arial" w:cs="Arial"/>
                <w:sz w:val="24"/>
                <w:szCs w:val="24"/>
              </w:rPr>
              <w:t>MD</w:t>
            </w:r>
            <w:proofErr w:type="gramEnd"/>
          </w:p>
          <w:p w14:paraId="3A5A8750" w14:textId="77777777" w:rsidR="0082176F" w:rsidRDefault="0082176F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225C4C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BB96A9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0AAA12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91ABE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0D844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68C15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CD5929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0EC9E2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7F2BE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D43EC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D57D9D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5927D9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022F78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4E6D17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3E2AF3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22C9A3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6F6AA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8F1EEF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248079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DCA72A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9D5CD2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C8D816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DF419B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535EC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82475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80644C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C80405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6FC74E" w14:textId="0ECE0FAC" w:rsidR="006A67F9" w:rsidRDefault="00584048" w:rsidP="006E1F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MD</w:t>
            </w:r>
          </w:p>
          <w:p w14:paraId="0B6702AB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1B53FD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145E47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17878F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DECC92" w14:textId="2457697E" w:rsidR="006A67F9" w:rsidRDefault="00584048" w:rsidP="006E1F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MD</w:t>
            </w:r>
          </w:p>
          <w:p w14:paraId="2CD2FFDB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EFFAB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0BA23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D662D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75916D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27BC37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01784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201DA8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47E5E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C29C3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AC913A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3CF276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58A4F0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31500C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52D9A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07CCE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1FBABB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3CFC78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0A054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6308E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9DC4C1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FED30F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B0FFC4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A13702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62BF50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B3FD7A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EE97B2" w14:textId="59AE6465" w:rsidR="006A67F9" w:rsidRDefault="00B52786" w:rsidP="006E1F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 to</w:t>
            </w:r>
            <w:r w:rsidR="00A22DCD">
              <w:rPr>
                <w:rFonts w:ascii="Arial" w:hAnsi="Arial" w:cs="Arial"/>
                <w:sz w:val="24"/>
                <w:szCs w:val="24"/>
              </w:rPr>
              <w:t xml:space="preserve"> co-</w:t>
            </w:r>
            <w:proofErr w:type="spellStart"/>
            <w:r w:rsidR="00A22DCD">
              <w:rPr>
                <w:rFonts w:ascii="Arial" w:hAnsi="Arial" w:cs="Arial"/>
                <w:sz w:val="24"/>
                <w:szCs w:val="24"/>
              </w:rPr>
              <w:t>ord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regional </w:t>
            </w:r>
            <w:r w:rsidR="00A22DCD">
              <w:rPr>
                <w:rFonts w:ascii="Arial" w:hAnsi="Arial" w:cs="Arial"/>
                <w:sz w:val="24"/>
                <w:szCs w:val="24"/>
              </w:rPr>
              <w:t>effort plan -</w:t>
            </w:r>
          </w:p>
          <w:p w14:paraId="2F81E650" w14:textId="4693C83B" w:rsidR="006A67F9" w:rsidRDefault="008E2470" w:rsidP="006E1F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  <w:p w14:paraId="6C77D51F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DAE9B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CBD7A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5AC454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8D7393" w14:textId="7ACC50F2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F22CA8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2315E4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D9778A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B568A9" w14:textId="351EC8C0" w:rsidR="006A67F9" w:rsidRDefault="008E2470" w:rsidP="006E1F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MIFA</w:t>
            </w:r>
          </w:p>
          <w:p w14:paraId="09800B80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5B6B64" w14:textId="77777777" w:rsidR="006A67F9" w:rsidRDefault="006A67F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5EEB0" w14:textId="77777777" w:rsidR="006A67F9" w:rsidRDefault="00567A80" w:rsidP="006E1F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 to ask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MD</w:t>
            </w:r>
            <w:proofErr w:type="gramEnd"/>
          </w:p>
          <w:p w14:paraId="1858561E" w14:textId="77777777" w:rsidR="00A965B9" w:rsidRDefault="00A965B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AAB5FE" w14:textId="77777777" w:rsidR="00A965B9" w:rsidRDefault="00A965B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73679" w14:textId="77777777" w:rsidR="00A965B9" w:rsidRDefault="00A965B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DD059" w14:textId="77777777" w:rsidR="00A965B9" w:rsidRDefault="00A965B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4ED8C9" w14:textId="77777777" w:rsidR="00A965B9" w:rsidRDefault="00A965B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2F94AE" w14:textId="77777777" w:rsidR="00A965B9" w:rsidRDefault="00A965B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9253C8" w14:textId="77777777" w:rsidR="00A965B9" w:rsidRDefault="00A965B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809749" w14:textId="77777777" w:rsidR="00A965B9" w:rsidRDefault="00A965B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B0439C" w14:textId="77777777" w:rsidR="00A965B9" w:rsidRDefault="00A965B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9A6602" w14:textId="77777777" w:rsidR="00A965B9" w:rsidRDefault="00A965B9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3D0F6D" w14:textId="77777777" w:rsidR="00A965B9" w:rsidRDefault="00A965B9" w:rsidP="006E1F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NatureScot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/MD Science</w:t>
            </w:r>
            <w:r w:rsidR="00EB371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410B71" w14:textId="77777777" w:rsidR="00DA684A" w:rsidRDefault="00DA684A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AA52F0" w14:textId="77777777" w:rsidR="00DA684A" w:rsidRDefault="00DA684A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8D2A4B" w14:textId="77777777" w:rsidR="00DA684A" w:rsidRDefault="00DA684A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ACFDB8" w14:textId="77777777" w:rsidR="00DA684A" w:rsidRDefault="00DA684A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7E5EC" w14:textId="77777777" w:rsidR="00DA684A" w:rsidRDefault="00DA684A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2EE595" w14:textId="77777777" w:rsidR="00DA684A" w:rsidRDefault="00DA684A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D73BD1" w14:textId="77777777" w:rsidR="00DA684A" w:rsidRDefault="00DA684A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55BF3" w14:textId="77777777" w:rsidR="00DA684A" w:rsidRDefault="00DA684A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F5AE77" w14:textId="77777777" w:rsidR="00DA684A" w:rsidRDefault="00DA684A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CDD74D" w14:textId="77777777" w:rsidR="00DA684A" w:rsidRDefault="00DA684A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625A3" w14:textId="3653DFBA" w:rsidR="00DA684A" w:rsidRDefault="00DA684A" w:rsidP="006E1F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MD</w:t>
            </w:r>
          </w:p>
          <w:p w14:paraId="77D28995" w14:textId="77777777" w:rsidR="00EA3C8D" w:rsidRDefault="00EA3C8D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CAF01" w14:textId="77777777" w:rsidR="00EA3C8D" w:rsidRDefault="00EA3C8D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AFA75" w14:textId="77777777" w:rsidR="00EA3C8D" w:rsidRDefault="00EA3C8D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AB8014" w14:textId="77777777" w:rsidR="00EA3C8D" w:rsidRDefault="00EA3C8D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4F7A0A" w14:textId="1310AC52" w:rsidR="00EA3C8D" w:rsidRDefault="00EA3C8D" w:rsidP="006E1F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MD</w:t>
            </w:r>
          </w:p>
          <w:p w14:paraId="45354773" w14:textId="77777777" w:rsidR="00EA3C8D" w:rsidRDefault="00EA3C8D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1DC941" w14:textId="77777777" w:rsidR="00DA684A" w:rsidRDefault="00DA684A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14C4DC" w14:textId="77777777" w:rsidR="00DA684A" w:rsidRDefault="00DA684A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1F91D3" w14:textId="77777777" w:rsidR="00DA684A" w:rsidRDefault="00DA684A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481B53" w14:textId="77777777" w:rsidR="00DA684A" w:rsidRDefault="00DA684A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423B7" w14:textId="77777777" w:rsidR="00DA684A" w:rsidRDefault="00DA684A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45F712" w14:textId="14B27E37" w:rsidR="00DA684A" w:rsidRDefault="00E771EC" w:rsidP="006E1F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  <w:p w14:paraId="39B43560" w14:textId="77777777" w:rsidR="00DA684A" w:rsidRDefault="00DA684A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326E14" w14:textId="77777777" w:rsidR="00DA684A" w:rsidRDefault="00DA684A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B15B25" w14:textId="675DEE5F" w:rsidR="00DA684A" w:rsidRDefault="00E771EC" w:rsidP="006E1F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  <w:p w14:paraId="201BB9BC" w14:textId="77777777" w:rsidR="00DA684A" w:rsidRDefault="00DA684A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C1FEC" w14:textId="77777777" w:rsidR="00391ADD" w:rsidRDefault="00391ADD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EF661B" w14:textId="77777777" w:rsidR="00391ADD" w:rsidRDefault="00391ADD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2FE18" w14:textId="77777777" w:rsidR="00391ADD" w:rsidRDefault="00391ADD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ABC3A7" w14:textId="77777777" w:rsidR="00391ADD" w:rsidRDefault="00391ADD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7EA587" w14:textId="4E9A85F4" w:rsidR="00391ADD" w:rsidRPr="00516DF7" w:rsidRDefault="00391ADD" w:rsidP="006E1F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02280A" w:rsidRPr="00516DF7" w14:paraId="22455B2C" w14:textId="77777777" w:rsidTr="00404EF4">
        <w:tc>
          <w:tcPr>
            <w:tcW w:w="6658" w:type="dxa"/>
            <w:gridSpan w:val="2"/>
          </w:tcPr>
          <w:p w14:paraId="69FEC837" w14:textId="359ACC21" w:rsidR="0002280A" w:rsidRPr="004B2AEC" w:rsidRDefault="004B2AEC" w:rsidP="004B2AE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Members Agenda Items.  Due to time pressure this item was </w:t>
            </w:r>
            <w:r w:rsidR="00EA7608">
              <w:rPr>
                <w:rFonts w:ascii="Arial" w:hAnsi="Arial" w:cs="Arial"/>
                <w:sz w:val="24"/>
                <w:szCs w:val="24"/>
              </w:rPr>
              <w:t>deleted from the meeting.  The discussions in item</w:t>
            </w:r>
            <w:r w:rsidR="006D72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7608">
              <w:rPr>
                <w:rFonts w:ascii="Arial" w:hAnsi="Arial" w:cs="Arial"/>
                <w:sz w:val="24"/>
                <w:szCs w:val="24"/>
              </w:rPr>
              <w:t xml:space="preserve">3 had covered most </w:t>
            </w:r>
            <w:r w:rsidR="006D7217">
              <w:rPr>
                <w:rFonts w:ascii="Arial" w:hAnsi="Arial" w:cs="Arial"/>
                <w:sz w:val="24"/>
                <w:szCs w:val="24"/>
              </w:rPr>
              <w:t>issues.</w:t>
            </w:r>
          </w:p>
        </w:tc>
        <w:tc>
          <w:tcPr>
            <w:tcW w:w="2358" w:type="dxa"/>
          </w:tcPr>
          <w:p w14:paraId="6E53DCAA" w14:textId="77777777" w:rsidR="0002280A" w:rsidRPr="00516DF7" w:rsidRDefault="0002280A" w:rsidP="006E1F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80A" w:rsidRPr="00516DF7" w14:paraId="5E4BB618" w14:textId="77777777" w:rsidTr="00404EF4">
        <w:tc>
          <w:tcPr>
            <w:tcW w:w="6658" w:type="dxa"/>
            <w:gridSpan w:val="2"/>
          </w:tcPr>
          <w:p w14:paraId="4383450D" w14:textId="77777777" w:rsidR="0002280A" w:rsidRDefault="006D7217" w:rsidP="006D721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Ministerial Meeting </w:t>
            </w:r>
            <w:r w:rsidR="008A7303">
              <w:rPr>
                <w:rFonts w:ascii="Arial" w:hAnsi="Arial" w:cs="Arial"/>
                <w:sz w:val="24"/>
                <w:szCs w:val="24"/>
              </w:rPr>
              <w:t xml:space="preserve">16 Nov Forum </w:t>
            </w:r>
            <w:proofErr w:type="gramStart"/>
            <w:r w:rsidR="008A7303">
              <w:rPr>
                <w:rFonts w:ascii="Arial" w:hAnsi="Arial" w:cs="Arial"/>
                <w:sz w:val="24"/>
                <w:szCs w:val="24"/>
              </w:rPr>
              <w:t>Points .</w:t>
            </w:r>
            <w:proofErr w:type="gramEnd"/>
            <w:r w:rsidR="008A7303">
              <w:rPr>
                <w:rFonts w:ascii="Arial" w:hAnsi="Arial" w:cs="Arial"/>
                <w:sz w:val="24"/>
                <w:szCs w:val="24"/>
              </w:rPr>
              <w:t xml:space="preserve">  MG </w:t>
            </w:r>
            <w:r w:rsidR="00326D58">
              <w:rPr>
                <w:rFonts w:ascii="Arial" w:hAnsi="Arial" w:cs="Arial"/>
                <w:sz w:val="24"/>
                <w:szCs w:val="24"/>
              </w:rPr>
              <w:t xml:space="preserve">briefed the meeting on the 6 proposed agenda items for the </w:t>
            </w:r>
            <w:r w:rsidR="00B515A1">
              <w:rPr>
                <w:rFonts w:ascii="Arial" w:hAnsi="Arial" w:cs="Arial"/>
                <w:sz w:val="24"/>
                <w:szCs w:val="24"/>
              </w:rPr>
              <w:t xml:space="preserve">forthcoming </w:t>
            </w:r>
            <w:r w:rsidR="00326D58">
              <w:rPr>
                <w:rFonts w:ascii="Arial" w:hAnsi="Arial" w:cs="Arial"/>
                <w:sz w:val="24"/>
                <w:szCs w:val="24"/>
              </w:rPr>
              <w:t>Ministerial</w:t>
            </w:r>
            <w:r w:rsidR="00B515A1">
              <w:rPr>
                <w:rFonts w:ascii="Arial" w:hAnsi="Arial" w:cs="Arial"/>
                <w:sz w:val="24"/>
                <w:szCs w:val="24"/>
              </w:rPr>
              <w:t xml:space="preserve"> meeting.  The points h</w:t>
            </w:r>
            <w:r w:rsidR="00E11FB8">
              <w:rPr>
                <w:rFonts w:ascii="Arial" w:hAnsi="Arial" w:cs="Arial"/>
                <w:sz w:val="24"/>
                <w:szCs w:val="24"/>
              </w:rPr>
              <w:t>a</w:t>
            </w:r>
            <w:r w:rsidR="00B515A1">
              <w:rPr>
                <w:rFonts w:ascii="Arial" w:hAnsi="Arial" w:cs="Arial"/>
                <w:sz w:val="24"/>
                <w:szCs w:val="24"/>
              </w:rPr>
              <w:t xml:space="preserve">d been collated by </w:t>
            </w:r>
            <w:r w:rsidR="00E11FB8">
              <w:rPr>
                <w:rFonts w:ascii="Arial" w:hAnsi="Arial" w:cs="Arial"/>
                <w:sz w:val="24"/>
                <w:szCs w:val="24"/>
              </w:rPr>
              <w:t xml:space="preserve">all 6 RIFG.  </w:t>
            </w:r>
          </w:p>
          <w:p w14:paraId="7913B23E" w14:textId="77777777" w:rsidR="00A94912" w:rsidRDefault="00A94912" w:rsidP="00A9491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meeting generally agreed on the 6 strategic issues presented.</w:t>
            </w:r>
          </w:p>
          <w:p w14:paraId="59C772BC" w14:textId="1A996FE7" w:rsidR="00C02AC6" w:rsidRPr="006D7217" w:rsidRDefault="00341528" w:rsidP="00A9491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top 3 presented meeting agenda points were seen as the most important</w:t>
            </w:r>
            <w:r w:rsidR="009403E8">
              <w:rPr>
                <w:rFonts w:ascii="Arial" w:hAnsi="Arial" w:cs="Arial"/>
                <w:sz w:val="24"/>
                <w:szCs w:val="24"/>
              </w:rPr>
              <w:t xml:space="preserve"> to the SWRIFG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EFD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EFD">
              <w:rPr>
                <w:rFonts w:ascii="Arial" w:hAnsi="Arial" w:cs="Arial"/>
                <w:sz w:val="24"/>
                <w:szCs w:val="24"/>
              </w:rPr>
              <w:t xml:space="preserve">Focus on Inshore Fisheries, </w:t>
            </w:r>
            <w:r w:rsidR="00A87EFD">
              <w:rPr>
                <w:rFonts w:ascii="Arial" w:hAnsi="Arial" w:cs="Arial"/>
                <w:sz w:val="24"/>
                <w:szCs w:val="24"/>
              </w:rPr>
              <w:lastRenderedPageBreak/>
              <w:t xml:space="preserve">Inshore </w:t>
            </w:r>
            <w:r w:rsidR="006D5E85">
              <w:rPr>
                <w:rFonts w:ascii="Arial" w:hAnsi="Arial" w:cs="Arial"/>
                <w:sz w:val="24"/>
                <w:szCs w:val="24"/>
              </w:rPr>
              <w:t xml:space="preserve">stock </w:t>
            </w:r>
            <w:r w:rsidR="00A87EFD">
              <w:rPr>
                <w:rFonts w:ascii="Arial" w:hAnsi="Arial" w:cs="Arial"/>
                <w:sz w:val="24"/>
                <w:szCs w:val="24"/>
              </w:rPr>
              <w:t xml:space="preserve">science and </w:t>
            </w:r>
            <w:r w:rsidR="006D5E85">
              <w:rPr>
                <w:rFonts w:ascii="Arial" w:hAnsi="Arial" w:cs="Arial"/>
                <w:sz w:val="24"/>
                <w:szCs w:val="24"/>
              </w:rPr>
              <w:t>data and MD resource deficit.</w:t>
            </w:r>
          </w:p>
        </w:tc>
        <w:tc>
          <w:tcPr>
            <w:tcW w:w="2358" w:type="dxa"/>
          </w:tcPr>
          <w:p w14:paraId="058EB7B5" w14:textId="77777777" w:rsidR="0002280A" w:rsidRDefault="0002280A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89C98" w14:textId="77777777" w:rsidR="006D5E85" w:rsidRDefault="006D5E85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C86C86" w14:textId="77777777" w:rsidR="006D5E85" w:rsidRDefault="006D5E85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001EF5" w14:textId="77777777" w:rsidR="006D5E85" w:rsidRDefault="006D5E85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16CAC8" w14:textId="77777777" w:rsidR="006D5E85" w:rsidRDefault="006D5E85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407318" w14:textId="77777777" w:rsidR="006D5E85" w:rsidRDefault="006D5E85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33668B" w14:textId="77777777" w:rsidR="006D5E85" w:rsidRDefault="006D5E85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AE2521" w14:textId="77777777" w:rsidR="006D5E85" w:rsidRDefault="006D5E85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36081" w14:textId="77777777" w:rsidR="006D5E85" w:rsidRDefault="006D5E85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416B64" w14:textId="77777777" w:rsidR="009403E8" w:rsidRDefault="009403E8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A28711" w14:textId="77777777" w:rsidR="009403E8" w:rsidRDefault="009403E8" w:rsidP="006E1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8988A3" w14:textId="2EC1D8AF" w:rsidR="006D5E85" w:rsidRPr="00516DF7" w:rsidRDefault="006D5E85" w:rsidP="006E1F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</w:t>
            </w:r>
          </w:p>
        </w:tc>
      </w:tr>
      <w:tr w:rsidR="00A26812" w:rsidRPr="00516DF7" w14:paraId="3A78707F" w14:textId="77777777" w:rsidTr="00404EF4">
        <w:tc>
          <w:tcPr>
            <w:tcW w:w="6658" w:type="dxa"/>
            <w:gridSpan w:val="2"/>
          </w:tcPr>
          <w:p w14:paraId="2D817488" w14:textId="60B906F7" w:rsidR="006C1004" w:rsidRPr="009403E8" w:rsidRDefault="009403E8" w:rsidP="006C100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There being no further time available the meeting concluded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2000</w:t>
            </w:r>
            <w:r w:rsidR="004E6CD9">
              <w:rPr>
                <w:rFonts w:ascii="Arial" w:hAnsi="Arial" w:cs="Arial"/>
                <w:sz w:val="24"/>
                <w:szCs w:val="24"/>
              </w:rPr>
              <w:t xml:space="preserve">.  The Chair commented that he would debrief the </w:t>
            </w:r>
            <w:r w:rsidR="005B1F49">
              <w:rPr>
                <w:rFonts w:ascii="Arial" w:hAnsi="Arial" w:cs="Arial"/>
                <w:sz w:val="24"/>
                <w:szCs w:val="24"/>
              </w:rPr>
              <w:t>meeting of the outcomes from the Ministerial meeting in due course.</w:t>
            </w:r>
          </w:p>
        </w:tc>
        <w:tc>
          <w:tcPr>
            <w:tcW w:w="2358" w:type="dxa"/>
          </w:tcPr>
          <w:p w14:paraId="5A60465E" w14:textId="77777777" w:rsidR="00A26812" w:rsidRPr="00516DF7" w:rsidRDefault="00A26812" w:rsidP="006E1F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812" w:rsidRPr="00516DF7" w14:paraId="061D1BA1" w14:textId="77777777" w:rsidTr="00404EF4">
        <w:tc>
          <w:tcPr>
            <w:tcW w:w="6658" w:type="dxa"/>
            <w:gridSpan w:val="2"/>
          </w:tcPr>
          <w:p w14:paraId="398084A4" w14:textId="38B1112A" w:rsidR="00A26812" w:rsidRPr="006C1004" w:rsidRDefault="006C1004" w:rsidP="006C100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next meeting was not set but likely to be early in the New Year</w:t>
            </w:r>
            <w:r w:rsidR="00311C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126D4C84" w14:textId="77777777" w:rsidR="00A26812" w:rsidRPr="00516DF7" w:rsidRDefault="00A26812" w:rsidP="006E1F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C90F1F" w14:textId="77777777" w:rsidR="00273B44" w:rsidRDefault="00273B44">
      <w:pPr>
        <w:rPr>
          <w:rFonts w:ascii="Arial" w:hAnsi="Arial" w:cs="Arial"/>
          <w:sz w:val="24"/>
          <w:szCs w:val="24"/>
          <w:u w:val="single"/>
        </w:rPr>
      </w:pPr>
    </w:p>
    <w:p w14:paraId="347822AB" w14:textId="77777777" w:rsidR="00311C95" w:rsidRDefault="00311C95">
      <w:pPr>
        <w:rPr>
          <w:rFonts w:ascii="Arial" w:hAnsi="Arial" w:cs="Arial"/>
          <w:sz w:val="24"/>
          <w:szCs w:val="24"/>
          <w:u w:val="single"/>
        </w:rPr>
      </w:pPr>
    </w:p>
    <w:p w14:paraId="6C219D7B" w14:textId="73EF6F42" w:rsidR="00311C95" w:rsidRDefault="00311C95">
      <w:pPr>
        <w:rPr>
          <w:rFonts w:ascii="Arial" w:hAnsi="Arial" w:cs="Arial"/>
          <w:sz w:val="24"/>
          <w:szCs w:val="24"/>
        </w:rPr>
      </w:pPr>
      <w:r w:rsidRPr="00CD4459">
        <w:rPr>
          <w:rFonts w:ascii="Arial" w:hAnsi="Arial" w:cs="Arial"/>
          <w:sz w:val="24"/>
          <w:szCs w:val="24"/>
        </w:rPr>
        <w:t>MJ Griffin</w:t>
      </w:r>
    </w:p>
    <w:p w14:paraId="6BB5F14C" w14:textId="0760EB84" w:rsidR="00CD4459" w:rsidRPr="00CD4459" w:rsidRDefault="00CD44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SWRIFG</w:t>
      </w:r>
    </w:p>
    <w:sectPr w:rsidR="00CD4459" w:rsidRPr="00CD44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C3C3" w14:textId="77777777" w:rsidR="00427746" w:rsidRDefault="00427746" w:rsidP="00427746">
      <w:pPr>
        <w:spacing w:after="0" w:line="240" w:lineRule="auto"/>
      </w:pPr>
      <w:r>
        <w:separator/>
      </w:r>
    </w:p>
  </w:endnote>
  <w:endnote w:type="continuationSeparator" w:id="0">
    <w:p w14:paraId="189195F9" w14:textId="77777777" w:rsidR="00427746" w:rsidRDefault="00427746" w:rsidP="0042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150D" w14:textId="77777777" w:rsidR="00427746" w:rsidRDefault="00427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242D" w14:textId="77777777" w:rsidR="00427746" w:rsidRDefault="004277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505F" w14:textId="77777777" w:rsidR="00427746" w:rsidRDefault="00427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B408" w14:textId="77777777" w:rsidR="00427746" w:rsidRDefault="00427746" w:rsidP="00427746">
      <w:pPr>
        <w:spacing w:after="0" w:line="240" w:lineRule="auto"/>
      </w:pPr>
      <w:r>
        <w:separator/>
      </w:r>
    </w:p>
  </w:footnote>
  <w:footnote w:type="continuationSeparator" w:id="0">
    <w:p w14:paraId="458DC075" w14:textId="77777777" w:rsidR="00427746" w:rsidRDefault="00427746" w:rsidP="0042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2CB9" w14:textId="77777777" w:rsidR="00427746" w:rsidRDefault="00427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DDC3" w14:textId="5832CB5C" w:rsidR="00427746" w:rsidRDefault="004277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42EE" w14:textId="77777777" w:rsidR="00427746" w:rsidRDefault="00427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22ED"/>
    <w:multiLevelType w:val="hybridMultilevel"/>
    <w:tmpl w:val="9CECB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A6156"/>
    <w:multiLevelType w:val="hybridMultilevel"/>
    <w:tmpl w:val="1730DA02"/>
    <w:lvl w:ilvl="0" w:tplc="C2966E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BA6F5B"/>
    <w:multiLevelType w:val="hybridMultilevel"/>
    <w:tmpl w:val="42982CAE"/>
    <w:lvl w:ilvl="0" w:tplc="B23C3A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B24DE9"/>
    <w:multiLevelType w:val="hybridMultilevel"/>
    <w:tmpl w:val="C1CC47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04BCC"/>
    <w:multiLevelType w:val="hybridMultilevel"/>
    <w:tmpl w:val="96328A98"/>
    <w:lvl w:ilvl="0" w:tplc="490A87C2">
      <w:numFmt w:val="bullet"/>
      <w:lvlText w:val="-"/>
      <w:lvlJc w:val="left"/>
      <w:pPr>
        <w:ind w:left="5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5" w15:restartNumberingAfterBreak="0">
    <w:nsid w:val="75D947FF"/>
    <w:multiLevelType w:val="hybridMultilevel"/>
    <w:tmpl w:val="A01E0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B4EE7"/>
    <w:multiLevelType w:val="hybridMultilevel"/>
    <w:tmpl w:val="F140ED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33FDB"/>
    <w:multiLevelType w:val="hybridMultilevel"/>
    <w:tmpl w:val="1B4C8118"/>
    <w:lvl w:ilvl="0" w:tplc="76C84FF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070387"/>
    <w:multiLevelType w:val="hybridMultilevel"/>
    <w:tmpl w:val="BE22A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243469">
    <w:abstractNumId w:val="0"/>
  </w:num>
  <w:num w:numId="2" w16cid:durableId="630674895">
    <w:abstractNumId w:val="4"/>
  </w:num>
  <w:num w:numId="3" w16cid:durableId="1733693535">
    <w:abstractNumId w:val="5"/>
  </w:num>
  <w:num w:numId="4" w16cid:durableId="1185821437">
    <w:abstractNumId w:val="3"/>
  </w:num>
  <w:num w:numId="5" w16cid:durableId="1618217903">
    <w:abstractNumId w:val="8"/>
  </w:num>
  <w:num w:numId="6" w16cid:durableId="1847790271">
    <w:abstractNumId w:val="6"/>
  </w:num>
  <w:num w:numId="7" w16cid:durableId="1911302814">
    <w:abstractNumId w:val="7"/>
  </w:num>
  <w:num w:numId="8" w16cid:durableId="1755007079">
    <w:abstractNumId w:val="1"/>
  </w:num>
  <w:num w:numId="9" w16cid:durableId="902913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44"/>
    <w:rsid w:val="00011805"/>
    <w:rsid w:val="00012604"/>
    <w:rsid w:val="0002280A"/>
    <w:rsid w:val="00043C4E"/>
    <w:rsid w:val="00053625"/>
    <w:rsid w:val="00053935"/>
    <w:rsid w:val="00061D06"/>
    <w:rsid w:val="000647BE"/>
    <w:rsid w:val="00070F4C"/>
    <w:rsid w:val="0007325A"/>
    <w:rsid w:val="000751C6"/>
    <w:rsid w:val="00077D63"/>
    <w:rsid w:val="00083587"/>
    <w:rsid w:val="00091701"/>
    <w:rsid w:val="000C4844"/>
    <w:rsid w:val="000C5012"/>
    <w:rsid w:val="000C7698"/>
    <w:rsid w:val="000F7862"/>
    <w:rsid w:val="001055CE"/>
    <w:rsid w:val="001459E6"/>
    <w:rsid w:val="00153049"/>
    <w:rsid w:val="00156F97"/>
    <w:rsid w:val="00166312"/>
    <w:rsid w:val="00171AFF"/>
    <w:rsid w:val="0017425F"/>
    <w:rsid w:val="00175CC7"/>
    <w:rsid w:val="00177A74"/>
    <w:rsid w:val="001871A6"/>
    <w:rsid w:val="001A5605"/>
    <w:rsid w:val="001A7210"/>
    <w:rsid w:val="001B25E9"/>
    <w:rsid w:val="001E27E1"/>
    <w:rsid w:val="001E4DC8"/>
    <w:rsid w:val="0022373A"/>
    <w:rsid w:val="00243ADA"/>
    <w:rsid w:val="00246ACB"/>
    <w:rsid w:val="00251ECE"/>
    <w:rsid w:val="00273B44"/>
    <w:rsid w:val="00273B52"/>
    <w:rsid w:val="002835E7"/>
    <w:rsid w:val="00296176"/>
    <w:rsid w:val="002B70E4"/>
    <w:rsid w:val="002C150E"/>
    <w:rsid w:val="002C7B98"/>
    <w:rsid w:val="002D52D6"/>
    <w:rsid w:val="002E45E6"/>
    <w:rsid w:val="002F195B"/>
    <w:rsid w:val="002F6A78"/>
    <w:rsid w:val="002F71C5"/>
    <w:rsid w:val="002F7918"/>
    <w:rsid w:val="00306A32"/>
    <w:rsid w:val="003107AC"/>
    <w:rsid w:val="003110F3"/>
    <w:rsid w:val="00311C95"/>
    <w:rsid w:val="00315231"/>
    <w:rsid w:val="00322CA1"/>
    <w:rsid w:val="00324B06"/>
    <w:rsid w:val="00326C37"/>
    <w:rsid w:val="00326D58"/>
    <w:rsid w:val="003337D4"/>
    <w:rsid w:val="00335F69"/>
    <w:rsid w:val="00341528"/>
    <w:rsid w:val="00347443"/>
    <w:rsid w:val="0035161D"/>
    <w:rsid w:val="00354641"/>
    <w:rsid w:val="00356A03"/>
    <w:rsid w:val="00361355"/>
    <w:rsid w:val="0039093E"/>
    <w:rsid w:val="00391ADD"/>
    <w:rsid w:val="003A5CE5"/>
    <w:rsid w:val="003A78A2"/>
    <w:rsid w:val="003B1938"/>
    <w:rsid w:val="003D387F"/>
    <w:rsid w:val="003D5A72"/>
    <w:rsid w:val="003D6460"/>
    <w:rsid w:val="003E1057"/>
    <w:rsid w:val="003F002D"/>
    <w:rsid w:val="003F2925"/>
    <w:rsid w:val="00401AB2"/>
    <w:rsid w:val="00404EF4"/>
    <w:rsid w:val="004118E3"/>
    <w:rsid w:val="00427746"/>
    <w:rsid w:val="00440DAA"/>
    <w:rsid w:val="004449E1"/>
    <w:rsid w:val="00451C83"/>
    <w:rsid w:val="004613E1"/>
    <w:rsid w:val="00474967"/>
    <w:rsid w:val="00477003"/>
    <w:rsid w:val="00482256"/>
    <w:rsid w:val="00483A51"/>
    <w:rsid w:val="00495203"/>
    <w:rsid w:val="00495905"/>
    <w:rsid w:val="004A3E32"/>
    <w:rsid w:val="004A4B7C"/>
    <w:rsid w:val="004B2AEC"/>
    <w:rsid w:val="004B5DBC"/>
    <w:rsid w:val="004C0CB9"/>
    <w:rsid w:val="004E6CD9"/>
    <w:rsid w:val="004E7ADC"/>
    <w:rsid w:val="00504212"/>
    <w:rsid w:val="00505420"/>
    <w:rsid w:val="0051191F"/>
    <w:rsid w:val="00516DF7"/>
    <w:rsid w:val="00517BD1"/>
    <w:rsid w:val="00521B16"/>
    <w:rsid w:val="00535CC1"/>
    <w:rsid w:val="00543F16"/>
    <w:rsid w:val="00544DAF"/>
    <w:rsid w:val="005517AA"/>
    <w:rsid w:val="0056424F"/>
    <w:rsid w:val="005674C2"/>
    <w:rsid w:val="00567A80"/>
    <w:rsid w:val="0057649F"/>
    <w:rsid w:val="00576C17"/>
    <w:rsid w:val="00580A16"/>
    <w:rsid w:val="00584048"/>
    <w:rsid w:val="0058664E"/>
    <w:rsid w:val="00586CCE"/>
    <w:rsid w:val="005900C0"/>
    <w:rsid w:val="00591635"/>
    <w:rsid w:val="00597B47"/>
    <w:rsid w:val="005A1DF1"/>
    <w:rsid w:val="005B1F49"/>
    <w:rsid w:val="005B6930"/>
    <w:rsid w:val="005B7BC2"/>
    <w:rsid w:val="005D04D9"/>
    <w:rsid w:val="005D4662"/>
    <w:rsid w:val="005E188A"/>
    <w:rsid w:val="005E34ED"/>
    <w:rsid w:val="005E53A1"/>
    <w:rsid w:val="005E76BF"/>
    <w:rsid w:val="005F4386"/>
    <w:rsid w:val="005F4A8C"/>
    <w:rsid w:val="00600445"/>
    <w:rsid w:val="00601B64"/>
    <w:rsid w:val="00605325"/>
    <w:rsid w:val="00614D2D"/>
    <w:rsid w:val="00617611"/>
    <w:rsid w:val="006224CD"/>
    <w:rsid w:val="00622547"/>
    <w:rsid w:val="00631DF0"/>
    <w:rsid w:val="006339D0"/>
    <w:rsid w:val="0064055F"/>
    <w:rsid w:val="00651B18"/>
    <w:rsid w:val="00657107"/>
    <w:rsid w:val="006611FE"/>
    <w:rsid w:val="006721C9"/>
    <w:rsid w:val="00677EAC"/>
    <w:rsid w:val="006A4EC8"/>
    <w:rsid w:val="006A67F9"/>
    <w:rsid w:val="006A6C98"/>
    <w:rsid w:val="006A7BFC"/>
    <w:rsid w:val="006B3C17"/>
    <w:rsid w:val="006C1004"/>
    <w:rsid w:val="006C385B"/>
    <w:rsid w:val="006D4CE9"/>
    <w:rsid w:val="006D5E85"/>
    <w:rsid w:val="006D7217"/>
    <w:rsid w:val="006E1F7A"/>
    <w:rsid w:val="006E251A"/>
    <w:rsid w:val="006F145F"/>
    <w:rsid w:val="00705CD2"/>
    <w:rsid w:val="00711BD7"/>
    <w:rsid w:val="007153C1"/>
    <w:rsid w:val="00717B3D"/>
    <w:rsid w:val="00724AC8"/>
    <w:rsid w:val="00725E4A"/>
    <w:rsid w:val="007267D0"/>
    <w:rsid w:val="007303DF"/>
    <w:rsid w:val="00730839"/>
    <w:rsid w:val="007344A9"/>
    <w:rsid w:val="00762024"/>
    <w:rsid w:val="0076632B"/>
    <w:rsid w:val="00766E51"/>
    <w:rsid w:val="00766FB5"/>
    <w:rsid w:val="00771D56"/>
    <w:rsid w:val="00781B93"/>
    <w:rsid w:val="0079048D"/>
    <w:rsid w:val="0079200D"/>
    <w:rsid w:val="00797298"/>
    <w:rsid w:val="007C0491"/>
    <w:rsid w:val="007C50C2"/>
    <w:rsid w:val="007C58FE"/>
    <w:rsid w:val="007D044D"/>
    <w:rsid w:val="007D14DD"/>
    <w:rsid w:val="007E5FA9"/>
    <w:rsid w:val="007E7957"/>
    <w:rsid w:val="00801974"/>
    <w:rsid w:val="00812928"/>
    <w:rsid w:val="008131A4"/>
    <w:rsid w:val="0082176F"/>
    <w:rsid w:val="00831E3C"/>
    <w:rsid w:val="00835677"/>
    <w:rsid w:val="008401F9"/>
    <w:rsid w:val="00842D1D"/>
    <w:rsid w:val="00857D0D"/>
    <w:rsid w:val="00865C76"/>
    <w:rsid w:val="008713CF"/>
    <w:rsid w:val="00885D76"/>
    <w:rsid w:val="00886935"/>
    <w:rsid w:val="008A7303"/>
    <w:rsid w:val="008C57B3"/>
    <w:rsid w:val="008D6FED"/>
    <w:rsid w:val="008E2470"/>
    <w:rsid w:val="008E7491"/>
    <w:rsid w:val="008E7EB0"/>
    <w:rsid w:val="00900378"/>
    <w:rsid w:val="00906B44"/>
    <w:rsid w:val="009160FB"/>
    <w:rsid w:val="00924D91"/>
    <w:rsid w:val="00926C43"/>
    <w:rsid w:val="00933673"/>
    <w:rsid w:val="0093733A"/>
    <w:rsid w:val="009403E8"/>
    <w:rsid w:val="00943177"/>
    <w:rsid w:val="00946D69"/>
    <w:rsid w:val="00954A18"/>
    <w:rsid w:val="009554C6"/>
    <w:rsid w:val="00960AD9"/>
    <w:rsid w:val="00970FD8"/>
    <w:rsid w:val="0098384E"/>
    <w:rsid w:val="009945F1"/>
    <w:rsid w:val="00996307"/>
    <w:rsid w:val="00996429"/>
    <w:rsid w:val="009A0196"/>
    <w:rsid w:val="009A2853"/>
    <w:rsid w:val="009B1086"/>
    <w:rsid w:val="009B5056"/>
    <w:rsid w:val="009B5118"/>
    <w:rsid w:val="009C610F"/>
    <w:rsid w:val="009D23F5"/>
    <w:rsid w:val="009D792C"/>
    <w:rsid w:val="009F4DF7"/>
    <w:rsid w:val="009F5115"/>
    <w:rsid w:val="009F5F55"/>
    <w:rsid w:val="00A22DCD"/>
    <w:rsid w:val="00A23134"/>
    <w:rsid w:val="00A26812"/>
    <w:rsid w:val="00A3662A"/>
    <w:rsid w:val="00A43E7B"/>
    <w:rsid w:val="00A5151E"/>
    <w:rsid w:val="00A66F58"/>
    <w:rsid w:val="00A731FA"/>
    <w:rsid w:val="00A87EB7"/>
    <w:rsid w:val="00A87EFD"/>
    <w:rsid w:val="00A94912"/>
    <w:rsid w:val="00A965B9"/>
    <w:rsid w:val="00A96FC5"/>
    <w:rsid w:val="00AA41CA"/>
    <w:rsid w:val="00AA4252"/>
    <w:rsid w:val="00AB59BA"/>
    <w:rsid w:val="00AC4C8D"/>
    <w:rsid w:val="00AC6FE0"/>
    <w:rsid w:val="00AD128E"/>
    <w:rsid w:val="00AD1A3E"/>
    <w:rsid w:val="00AD58FF"/>
    <w:rsid w:val="00AE1CD5"/>
    <w:rsid w:val="00AE1CDC"/>
    <w:rsid w:val="00AE5F42"/>
    <w:rsid w:val="00B00761"/>
    <w:rsid w:val="00B13082"/>
    <w:rsid w:val="00B2148F"/>
    <w:rsid w:val="00B21C64"/>
    <w:rsid w:val="00B2409B"/>
    <w:rsid w:val="00B46D3D"/>
    <w:rsid w:val="00B50A03"/>
    <w:rsid w:val="00B515A1"/>
    <w:rsid w:val="00B52786"/>
    <w:rsid w:val="00B611E4"/>
    <w:rsid w:val="00B6396F"/>
    <w:rsid w:val="00B7230F"/>
    <w:rsid w:val="00B7235D"/>
    <w:rsid w:val="00B76684"/>
    <w:rsid w:val="00B82E7C"/>
    <w:rsid w:val="00B85409"/>
    <w:rsid w:val="00B860C5"/>
    <w:rsid w:val="00BB06E4"/>
    <w:rsid w:val="00BB116E"/>
    <w:rsid w:val="00BB3926"/>
    <w:rsid w:val="00BC218A"/>
    <w:rsid w:val="00BC364B"/>
    <w:rsid w:val="00BD0086"/>
    <w:rsid w:val="00BD0CAB"/>
    <w:rsid w:val="00BD0FAB"/>
    <w:rsid w:val="00BD11A4"/>
    <w:rsid w:val="00BE3109"/>
    <w:rsid w:val="00BE63C4"/>
    <w:rsid w:val="00BE7B0D"/>
    <w:rsid w:val="00C02AC6"/>
    <w:rsid w:val="00C03B0B"/>
    <w:rsid w:val="00C05F2D"/>
    <w:rsid w:val="00C31556"/>
    <w:rsid w:val="00C37A11"/>
    <w:rsid w:val="00C4726E"/>
    <w:rsid w:val="00C53202"/>
    <w:rsid w:val="00C66B73"/>
    <w:rsid w:val="00C66BDF"/>
    <w:rsid w:val="00C67119"/>
    <w:rsid w:val="00C807CB"/>
    <w:rsid w:val="00C83D29"/>
    <w:rsid w:val="00C85B15"/>
    <w:rsid w:val="00C9113C"/>
    <w:rsid w:val="00C95264"/>
    <w:rsid w:val="00C965A5"/>
    <w:rsid w:val="00CB0D81"/>
    <w:rsid w:val="00CB145E"/>
    <w:rsid w:val="00CC6244"/>
    <w:rsid w:val="00CD4459"/>
    <w:rsid w:val="00CD493E"/>
    <w:rsid w:val="00CE1C02"/>
    <w:rsid w:val="00CF3413"/>
    <w:rsid w:val="00CF5E10"/>
    <w:rsid w:val="00D40D4E"/>
    <w:rsid w:val="00D52D71"/>
    <w:rsid w:val="00D575B8"/>
    <w:rsid w:val="00D60294"/>
    <w:rsid w:val="00D640DC"/>
    <w:rsid w:val="00D76184"/>
    <w:rsid w:val="00D810D9"/>
    <w:rsid w:val="00D84333"/>
    <w:rsid w:val="00D86C81"/>
    <w:rsid w:val="00D90A2E"/>
    <w:rsid w:val="00D91B1C"/>
    <w:rsid w:val="00D9224F"/>
    <w:rsid w:val="00D97A46"/>
    <w:rsid w:val="00DA0B82"/>
    <w:rsid w:val="00DA208B"/>
    <w:rsid w:val="00DA2213"/>
    <w:rsid w:val="00DA44CB"/>
    <w:rsid w:val="00DA4E1F"/>
    <w:rsid w:val="00DA684A"/>
    <w:rsid w:val="00DD07A2"/>
    <w:rsid w:val="00DD1F21"/>
    <w:rsid w:val="00DD296F"/>
    <w:rsid w:val="00DE530C"/>
    <w:rsid w:val="00DF15F5"/>
    <w:rsid w:val="00DF612C"/>
    <w:rsid w:val="00E03AA6"/>
    <w:rsid w:val="00E11FB8"/>
    <w:rsid w:val="00E27133"/>
    <w:rsid w:val="00E30A93"/>
    <w:rsid w:val="00E31818"/>
    <w:rsid w:val="00E3415D"/>
    <w:rsid w:val="00E44787"/>
    <w:rsid w:val="00E44871"/>
    <w:rsid w:val="00E45B35"/>
    <w:rsid w:val="00E510A8"/>
    <w:rsid w:val="00E61C8D"/>
    <w:rsid w:val="00E771EC"/>
    <w:rsid w:val="00E8786F"/>
    <w:rsid w:val="00EA3C8D"/>
    <w:rsid w:val="00EA479F"/>
    <w:rsid w:val="00EA7608"/>
    <w:rsid w:val="00EB0C76"/>
    <w:rsid w:val="00EB1408"/>
    <w:rsid w:val="00EB1B53"/>
    <w:rsid w:val="00EB1DF8"/>
    <w:rsid w:val="00EB371F"/>
    <w:rsid w:val="00EC1BFA"/>
    <w:rsid w:val="00ED30C2"/>
    <w:rsid w:val="00EE28F3"/>
    <w:rsid w:val="00EE39B6"/>
    <w:rsid w:val="00EF352E"/>
    <w:rsid w:val="00F10307"/>
    <w:rsid w:val="00F17621"/>
    <w:rsid w:val="00F17B0D"/>
    <w:rsid w:val="00F42280"/>
    <w:rsid w:val="00F46E93"/>
    <w:rsid w:val="00F50FDB"/>
    <w:rsid w:val="00F66B23"/>
    <w:rsid w:val="00F73896"/>
    <w:rsid w:val="00F74B55"/>
    <w:rsid w:val="00F77689"/>
    <w:rsid w:val="00F83391"/>
    <w:rsid w:val="00F92318"/>
    <w:rsid w:val="00F9470A"/>
    <w:rsid w:val="00F94B2E"/>
    <w:rsid w:val="00F97D1F"/>
    <w:rsid w:val="00FA275A"/>
    <w:rsid w:val="00FB07F8"/>
    <w:rsid w:val="00FE4D06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9FA7B1"/>
  <w15:chartTrackingRefBased/>
  <w15:docId w15:val="{C0BDFABD-B66F-4D15-BAB9-9E67E26C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7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746"/>
  </w:style>
  <w:style w:type="paragraph" w:styleId="Footer">
    <w:name w:val="footer"/>
    <w:basedOn w:val="Normal"/>
    <w:link w:val="FooterChar"/>
    <w:uiPriority w:val="99"/>
    <w:unhideWhenUsed/>
    <w:rsid w:val="00427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1250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Griffin</dc:creator>
  <cp:keywords/>
  <dc:description/>
  <cp:lastModifiedBy>Mark Griffin Griffin</cp:lastModifiedBy>
  <cp:revision>2</cp:revision>
  <dcterms:created xsi:type="dcterms:W3CDTF">2023-12-07T13:49:00Z</dcterms:created>
  <dcterms:modified xsi:type="dcterms:W3CDTF">2023-12-07T13:49:00Z</dcterms:modified>
</cp:coreProperties>
</file>